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3279E" w14:textId="77777777" w:rsidR="00685475" w:rsidRPr="003939C6" w:rsidRDefault="00685475" w:rsidP="00685475">
      <w:pPr>
        <w:spacing w:line="360" w:lineRule="auto"/>
        <w:jc w:val="both"/>
        <w:rPr>
          <w:rFonts w:cs="Arial"/>
          <w:sz w:val="40"/>
          <w:szCs w:val="40"/>
          <w:lang w:val="it-IT"/>
        </w:rPr>
      </w:pPr>
      <w:proofErr w:type="gramStart"/>
      <w:r w:rsidRPr="003939C6">
        <w:rPr>
          <w:rFonts w:cs="Arial"/>
          <w:sz w:val="40"/>
          <w:szCs w:val="40"/>
          <w:lang w:val="it-IT"/>
        </w:rPr>
        <w:t>NOVACAT A10 COLLECTOR: massima flessibilità e redditività per la formazione delle andane</w:t>
      </w:r>
      <w:proofErr w:type="gramEnd"/>
    </w:p>
    <w:p w14:paraId="63A3D381" w14:textId="77777777" w:rsidR="00685475" w:rsidRPr="003939C6" w:rsidRDefault="00685475" w:rsidP="00685475">
      <w:pPr>
        <w:spacing w:line="360" w:lineRule="auto"/>
        <w:jc w:val="both"/>
        <w:rPr>
          <w:rFonts w:cs="Arial"/>
          <w:sz w:val="24"/>
          <w:szCs w:val="22"/>
          <w:lang w:val="it-IT"/>
        </w:rPr>
      </w:pPr>
      <w:r w:rsidRPr="000E2CA5">
        <w:rPr>
          <w:rFonts w:cs="Arial"/>
          <w:sz w:val="24"/>
          <w:szCs w:val="22"/>
          <w:lang w:val="it-IT"/>
        </w:rPr>
        <w:t>L'ultima generazione di falciatrici combinate PÖTTINGER, la gamma NOVACAT A10, è stata ampliata del modello NOVACAT A10 COLLECTOR. Ideata per massima redditività, sicurezza d'impiego e longevità elevata, la falciatrice combinata NOV</w:t>
      </w:r>
      <w:r w:rsidRPr="000E2CA5">
        <w:rPr>
          <w:rFonts w:cs="Arial"/>
          <w:sz w:val="24"/>
          <w:szCs w:val="22"/>
          <w:lang w:val="it-IT"/>
        </w:rPr>
        <w:t>A</w:t>
      </w:r>
      <w:r w:rsidRPr="000E2CA5">
        <w:rPr>
          <w:rFonts w:cs="Arial"/>
          <w:sz w:val="24"/>
          <w:szCs w:val="22"/>
          <w:lang w:val="it-IT"/>
        </w:rPr>
        <w:t>CAT A10 COLLECTOR soddisfa inoltre tutte le e</w:t>
      </w:r>
      <w:r>
        <w:rPr>
          <w:rFonts w:cs="Arial"/>
          <w:sz w:val="24"/>
          <w:szCs w:val="22"/>
          <w:lang w:val="it-IT"/>
        </w:rPr>
        <w:t>sigenze d’impiego confortevole</w:t>
      </w:r>
      <w:r w:rsidRPr="003939C6">
        <w:rPr>
          <w:rFonts w:cs="Arial"/>
          <w:sz w:val="24"/>
          <w:szCs w:val="22"/>
          <w:lang w:val="it-IT"/>
        </w:rPr>
        <w:t>.</w:t>
      </w:r>
    </w:p>
    <w:p w14:paraId="1EF5E67D" w14:textId="77777777" w:rsidR="00685475" w:rsidRPr="003939C6" w:rsidRDefault="00685475" w:rsidP="00685475">
      <w:pPr>
        <w:spacing w:line="360" w:lineRule="auto"/>
        <w:rPr>
          <w:rFonts w:cs="Arial"/>
          <w:sz w:val="24"/>
          <w:szCs w:val="22"/>
          <w:u w:val="single"/>
          <w:lang w:val="it-IT"/>
        </w:rPr>
      </w:pPr>
    </w:p>
    <w:p w14:paraId="5A980F18" w14:textId="77777777" w:rsidR="00685475" w:rsidRPr="003939C6" w:rsidRDefault="00685475" w:rsidP="00685475">
      <w:pPr>
        <w:spacing w:line="360" w:lineRule="auto"/>
        <w:rPr>
          <w:rFonts w:cs="Arial"/>
          <w:b/>
          <w:sz w:val="24"/>
          <w:szCs w:val="22"/>
          <w:lang w:val="it-IT"/>
        </w:rPr>
      </w:pPr>
      <w:r w:rsidRPr="003939C6">
        <w:rPr>
          <w:rFonts w:cs="Arial"/>
          <w:b/>
          <w:sz w:val="24"/>
          <w:szCs w:val="22"/>
          <w:lang w:val="it-IT"/>
        </w:rPr>
        <w:t xml:space="preserve">COLLECTOR: </w:t>
      </w:r>
      <w:r>
        <w:rPr>
          <w:rFonts w:cs="Arial"/>
          <w:b/>
          <w:sz w:val="24"/>
          <w:szCs w:val="22"/>
          <w:lang w:val="it-IT"/>
        </w:rPr>
        <w:t>elevata flessibilità d’impiego</w:t>
      </w:r>
    </w:p>
    <w:p w14:paraId="1687E2B7" w14:textId="77777777" w:rsidR="00685475" w:rsidRPr="003939C6" w:rsidRDefault="00685475" w:rsidP="00685475">
      <w:pPr>
        <w:spacing w:line="360" w:lineRule="auto"/>
        <w:jc w:val="both"/>
        <w:rPr>
          <w:rFonts w:cs="Arial"/>
          <w:sz w:val="24"/>
          <w:szCs w:val="22"/>
          <w:lang w:val="it-IT"/>
        </w:rPr>
      </w:pPr>
      <w:r w:rsidRPr="00DC3ED0">
        <w:rPr>
          <w:rFonts w:cs="Arial"/>
          <w:sz w:val="24"/>
          <w:szCs w:val="22"/>
          <w:lang w:val="it-IT"/>
        </w:rPr>
        <w:t xml:space="preserve">Grazie al comando separato dello spostamento dei nastri trasportatori è garantita la massima flessibilità nella formazione delle andane: un nastro inferiore </w:t>
      </w:r>
      <w:proofErr w:type="gramStart"/>
      <w:r w:rsidRPr="00DC3ED0">
        <w:rPr>
          <w:rFonts w:cs="Arial"/>
          <w:sz w:val="24"/>
          <w:szCs w:val="22"/>
          <w:lang w:val="it-IT"/>
        </w:rPr>
        <w:t>ed</w:t>
      </w:r>
      <w:proofErr w:type="gramEnd"/>
      <w:r w:rsidRPr="00DC3ED0">
        <w:rPr>
          <w:rFonts w:cs="Arial"/>
          <w:sz w:val="24"/>
          <w:szCs w:val="22"/>
          <w:lang w:val="it-IT"/>
        </w:rPr>
        <w:t xml:space="preserve"> uno sup</w:t>
      </w:r>
      <w:r w:rsidRPr="00DC3ED0">
        <w:rPr>
          <w:rFonts w:cs="Arial"/>
          <w:sz w:val="24"/>
          <w:szCs w:val="22"/>
          <w:lang w:val="it-IT"/>
        </w:rPr>
        <w:t>e</w:t>
      </w:r>
      <w:r w:rsidRPr="00DC3ED0">
        <w:rPr>
          <w:rFonts w:cs="Arial"/>
          <w:sz w:val="24"/>
          <w:szCs w:val="22"/>
          <w:lang w:val="it-IT"/>
        </w:rPr>
        <w:t>riore consentono, per esempio, un'ampia andana centrale ed anche per lo sfalcio del foraggio più esterno è possibile formare l'andana. Grazie al monitoraggio integrato dei nastri è possibile evitare un intasamento delle falciatrici dovuto a nastri trasport</w:t>
      </w:r>
      <w:r w:rsidRPr="00DC3ED0">
        <w:rPr>
          <w:rFonts w:cs="Arial"/>
          <w:sz w:val="24"/>
          <w:szCs w:val="22"/>
          <w:lang w:val="it-IT"/>
        </w:rPr>
        <w:t>a</w:t>
      </w:r>
      <w:r w:rsidRPr="00DC3ED0">
        <w:rPr>
          <w:rFonts w:cs="Arial"/>
          <w:sz w:val="24"/>
          <w:szCs w:val="22"/>
          <w:lang w:val="it-IT"/>
        </w:rPr>
        <w:t xml:space="preserve">tori trasversali non attivi: quando i nastri sono in posizione di lavoro, ma non sono in azione, </w:t>
      </w:r>
      <w:proofErr w:type="gramStart"/>
      <w:r w:rsidRPr="00DC3ED0">
        <w:rPr>
          <w:rFonts w:cs="Arial"/>
          <w:sz w:val="24"/>
          <w:szCs w:val="22"/>
          <w:lang w:val="it-IT"/>
        </w:rPr>
        <w:t>viene</w:t>
      </w:r>
      <w:proofErr w:type="gramEnd"/>
      <w:r w:rsidRPr="00DC3ED0">
        <w:rPr>
          <w:rFonts w:cs="Arial"/>
          <w:sz w:val="24"/>
          <w:szCs w:val="22"/>
          <w:lang w:val="it-IT"/>
        </w:rPr>
        <w:t xml:space="preserve"> emesso un segnale di allarme</w:t>
      </w:r>
      <w:r w:rsidRPr="003939C6">
        <w:rPr>
          <w:rFonts w:cs="Arial"/>
          <w:sz w:val="24"/>
          <w:szCs w:val="22"/>
          <w:lang w:val="it-IT"/>
        </w:rPr>
        <w:t>.</w:t>
      </w:r>
    </w:p>
    <w:p w14:paraId="76113588" w14:textId="77777777" w:rsidR="00685475" w:rsidRPr="003939C6" w:rsidRDefault="00685475" w:rsidP="00685475">
      <w:pPr>
        <w:spacing w:line="360" w:lineRule="auto"/>
        <w:jc w:val="both"/>
        <w:rPr>
          <w:rFonts w:cs="Arial"/>
          <w:sz w:val="24"/>
          <w:szCs w:val="22"/>
          <w:lang w:val="it-IT"/>
        </w:rPr>
      </w:pPr>
    </w:p>
    <w:p w14:paraId="0D3FA54F" w14:textId="77777777" w:rsidR="00685475" w:rsidRPr="003939C6" w:rsidRDefault="00685475" w:rsidP="00685475">
      <w:pPr>
        <w:spacing w:line="360" w:lineRule="auto"/>
        <w:jc w:val="both"/>
        <w:rPr>
          <w:rFonts w:cs="Arial"/>
          <w:sz w:val="24"/>
          <w:szCs w:val="22"/>
          <w:lang w:val="it-IT"/>
        </w:rPr>
      </w:pPr>
      <w:r w:rsidRPr="00FF0F1A">
        <w:rPr>
          <w:rFonts w:cs="Arial"/>
          <w:sz w:val="24"/>
          <w:szCs w:val="22"/>
          <w:lang w:val="it-IT"/>
        </w:rPr>
        <w:t xml:space="preserve">I nastri trasportatori trasversali sono montati direttamente sulle unità falcianti e non sono dotati di un proprio impianto idraulico, ma sfruttano il performante l'impianto idraulico del trattore – una soluzione economica. Inoltre per questa macchina si è </w:t>
      </w:r>
      <w:proofErr w:type="gramStart"/>
      <w:r w:rsidRPr="00FF0F1A">
        <w:rPr>
          <w:rFonts w:cs="Arial"/>
          <w:sz w:val="24"/>
          <w:szCs w:val="22"/>
          <w:lang w:val="it-IT"/>
        </w:rPr>
        <w:t>riusciti</w:t>
      </w:r>
      <w:proofErr w:type="gramEnd"/>
      <w:r w:rsidRPr="00FF0F1A">
        <w:rPr>
          <w:rFonts w:cs="Arial"/>
          <w:sz w:val="24"/>
          <w:szCs w:val="22"/>
          <w:lang w:val="it-IT"/>
        </w:rPr>
        <w:t xml:space="preserve"> ad ottenere una riduzione di peso rispetto alle falciatrici combinate tradizionali, fattore che si ripercuote positivamente sulla redditività. La compensazione idraulica ne riduce l'usura, accrescendo la longevità della macchina. Inoltre la compensazione garantisce una minore presenza di ceneri grezze nel foraggio </w:t>
      </w:r>
      <w:proofErr w:type="gramStart"/>
      <w:r w:rsidRPr="00FF0F1A">
        <w:rPr>
          <w:rFonts w:cs="Arial"/>
          <w:sz w:val="24"/>
          <w:szCs w:val="22"/>
          <w:lang w:val="it-IT"/>
        </w:rPr>
        <w:t>ed</w:t>
      </w:r>
      <w:proofErr w:type="gramEnd"/>
      <w:r w:rsidRPr="00FF0F1A">
        <w:rPr>
          <w:rFonts w:cs="Arial"/>
          <w:sz w:val="24"/>
          <w:szCs w:val="22"/>
          <w:lang w:val="it-IT"/>
        </w:rPr>
        <w:t xml:space="preserve"> un consumo ridotto di carburante. Quindi, tutto sommato, la compensazione idraulica contribuisce </w:t>
      </w:r>
      <w:proofErr w:type="gramStart"/>
      <w:r w:rsidRPr="00FF0F1A">
        <w:rPr>
          <w:rFonts w:cs="Arial"/>
          <w:sz w:val="24"/>
          <w:szCs w:val="22"/>
          <w:lang w:val="it-IT"/>
        </w:rPr>
        <w:t>ad</w:t>
      </w:r>
      <w:proofErr w:type="gramEnd"/>
      <w:r w:rsidRPr="00FF0F1A">
        <w:rPr>
          <w:rFonts w:cs="Arial"/>
          <w:sz w:val="24"/>
          <w:szCs w:val="22"/>
          <w:lang w:val="it-IT"/>
        </w:rPr>
        <w:t xml:space="preserve"> una magg</w:t>
      </w:r>
      <w:r>
        <w:rPr>
          <w:rFonts w:cs="Arial"/>
          <w:sz w:val="24"/>
          <w:szCs w:val="22"/>
          <w:lang w:val="it-IT"/>
        </w:rPr>
        <w:t>iore redditività della macchina</w:t>
      </w:r>
      <w:r w:rsidRPr="003939C6">
        <w:rPr>
          <w:rFonts w:cs="Arial"/>
          <w:sz w:val="24"/>
          <w:szCs w:val="22"/>
          <w:lang w:val="it-IT"/>
        </w:rPr>
        <w:t>.</w:t>
      </w:r>
    </w:p>
    <w:p w14:paraId="5DB587C3" w14:textId="77777777" w:rsidR="00685475" w:rsidRPr="003939C6" w:rsidRDefault="00685475" w:rsidP="00685475">
      <w:pPr>
        <w:spacing w:line="360" w:lineRule="auto"/>
        <w:jc w:val="both"/>
        <w:rPr>
          <w:rFonts w:cs="Arial"/>
          <w:sz w:val="24"/>
          <w:szCs w:val="22"/>
          <w:lang w:val="it-IT"/>
        </w:rPr>
      </w:pPr>
    </w:p>
    <w:p w14:paraId="1826294C" w14:textId="77777777" w:rsidR="00685475" w:rsidRPr="003939C6" w:rsidRDefault="00685475" w:rsidP="00685475">
      <w:pPr>
        <w:spacing w:line="360" w:lineRule="auto"/>
        <w:jc w:val="both"/>
        <w:rPr>
          <w:rFonts w:cs="Arial"/>
          <w:sz w:val="24"/>
          <w:szCs w:val="22"/>
          <w:lang w:val="it-IT"/>
        </w:rPr>
      </w:pPr>
      <w:r w:rsidRPr="000E6389">
        <w:rPr>
          <w:rFonts w:cs="Arial"/>
          <w:sz w:val="24"/>
          <w:szCs w:val="22"/>
          <w:lang w:val="it-IT"/>
        </w:rPr>
        <w:t xml:space="preserve">Il rullo acceleratore, disponibile su richiesta, è regolabile meccanicamente in altezza per adattare la larghezza dell'andana e consente andane strette e compatte anche </w:t>
      </w:r>
      <w:proofErr w:type="gramStart"/>
      <w:r w:rsidRPr="000E6389">
        <w:rPr>
          <w:rFonts w:cs="Arial"/>
          <w:sz w:val="24"/>
          <w:szCs w:val="22"/>
          <w:lang w:val="it-IT"/>
        </w:rPr>
        <w:t>in presenza</w:t>
      </w:r>
      <w:proofErr w:type="gramEnd"/>
      <w:r w:rsidRPr="000E6389">
        <w:rPr>
          <w:rFonts w:cs="Arial"/>
          <w:sz w:val="24"/>
          <w:szCs w:val="22"/>
          <w:lang w:val="it-IT"/>
        </w:rPr>
        <w:t xml:space="preserve"> di grandi quantità di foraggio. Accresce la longevità del nastro, ottimizza</w:t>
      </w:r>
      <w:r w:rsidRPr="000E6389">
        <w:rPr>
          <w:rFonts w:cs="Arial"/>
          <w:sz w:val="24"/>
          <w:szCs w:val="22"/>
          <w:lang w:val="it-IT"/>
        </w:rPr>
        <w:t>n</w:t>
      </w:r>
      <w:r w:rsidRPr="000E6389">
        <w:rPr>
          <w:rFonts w:cs="Arial"/>
          <w:sz w:val="24"/>
          <w:szCs w:val="22"/>
          <w:lang w:val="it-IT"/>
        </w:rPr>
        <w:t>done la redditività</w:t>
      </w:r>
      <w:r w:rsidRPr="003939C6">
        <w:rPr>
          <w:rFonts w:cs="Arial"/>
          <w:sz w:val="24"/>
          <w:szCs w:val="22"/>
          <w:lang w:val="it-IT"/>
        </w:rPr>
        <w:t xml:space="preserve">. </w:t>
      </w:r>
      <w:r>
        <w:rPr>
          <w:rFonts w:cs="Arial"/>
          <w:sz w:val="24"/>
          <w:szCs w:val="22"/>
          <w:lang w:val="it-IT"/>
        </w:rPr>
        <w:t xml:space="preserve">Su richiesta è disponibile un </w:t>
      </w:r>
      <w:r w:rsidRPr="000E6389">
        <w:rPr>
          <w:rFonts w:cs="Arial"/>
          <w:sz w:val="24"/>
          <w:szCs w:val="22"/>
          <w:lang w:val="it-IT"/>
        </w:rPr>
        <w:t xml:space="preserve">pettine </w:t>
      </w:r>
      <w:proofErr w:type="spellStart"/>
      <w:r w:rsidRPr="000E6389">
        <w:rPr>
          <w:rFonts w:cs="Arial"/>
          <w:sz w:val="24"/>
          <w:szCs w:val="22"/>
          <w:lang w:val="it-IT"/>
        </w:rPr>
        <w:t>formaandana</w:t>
      </w:r>
      <w:proofErr w:type="spellEnd"/>
      <w:r w:rsidRPr="000E6389">
        <w:rPr>
          <w:rFonts w:cs="Arial"/>
          <w:sz w:val="24"/>
          <w:szCs w:val="22"/>
          <w:lang w:val="it-IT"/>
        </w:rPr>
        <w:t xml:space="preserve"> </w:t>
      </w:r>
      <w:r>
        <w:rPr>
          <w:rFonts w:cs="Arial"/>
          <w:sz w:val="24"/>
          <w:szCs w:val="22"/>
          <w:lang w:val="it-IT"/>
        </w:rPr>
        <w:t xml:space="preserve">per </w:t>
      </w:r>
      <w:r>
        <w:rPr>
          <w:rFonts w:cs="Arial"/>
          <w:sz w:val="24"/>
          <w:szCs w:val="22"/>
          <w:lang w:val="it-IT"/>
        </w:rPr>
        <w:lastRenderedPageBreak/>
        <w:t xml:space="preserve">l’azionamento dei nastri </w:t>
      </w:r>
      <w:r w:rsidRPr="003939C6">
        <w:rPr>
          <w:rFonts w:cs="Arial"/>
          <w:sz w:val="24"/>
          <w:szCs w:val="22"/>
          <w:lang w:val="it-IT"/>
        </w:rPr>
        <w:t xml:space="preserve">COLLECTOR </w:t>
      </w:r>
      <w:r>
        <w:rPr>
          <w:rFonts w:cs="Arial"/>
          <w:sz w:val="24"/>
          <w:szCs w:val="22"/>
          <w:lang w:val="it-IT"/>
        </w:rPr>
        <w:t>da un solo lato</w:t>
      </w:r>
      <w:r w:rsidRPr="003939C6">
        <w:rPr>
          <w:rFonts w:cs="Arial"/>
          <w:sz w:val="24"/>
          <w:szCs w:val="22"/>
          <w:lang w:val="it-IT"/>
        </w:rPr>
        <w:t xml:space="preserve">. </w:t>
      </w:r>
      <w:r>
        <w:rPr>
          <w:rFonts w:cs="Arial"/>
          <w:sz w:val="24"/>
          <w:szCs w:val="22"/>
          <w:lang w:val="it-IT"/>
        </w:rPr>
        <w:t>Così è possibile formare a</w:t>
      </w:r>
      <w:r>
        <w:rPr>
          <w:rFonts w:cs="Arial"/>
          <w:sz w:val="24"/>
          <w:szCs w:val="22"/>
          <w:lang w:val="it-IT"/>
        </w:rPr>
        <w:t>n</w:t>
      </w:r>
      <w:r>
        <w:rPr>
          <w:rFonts w:cs="Arial"/>
          <w:sz w:val="24"/>
          <w:szCs w:val="22"/>
          <w:lang w:val="it-IT"/>
        </w:rPr>
        <w:t>dane compatte anche da un solo lato</w:t>
      </w:r>
      <w:r w:rsidRPr="003939C6">
        <w:rPr>
          <w:rFonts w:cs="Arial"/>
          <w:sz w:val="24"/>
          <w:szCs w:val="22"/>
          <w:lang w:val="it-IT"/>
        </w:rPr>
        <w:t>.</w:t>
      </w:r>
    </w:p>
    <w:p w14:paraId="0B0AF9D7" w14:textId="77777777" w:rsidR="00685475" w:rsidRPr="003939C6" w:rsidRDefault="00685475" w:rsidP="00685475">
      <w:pPr>
        <w:spacing w:line="360" w:lineRule="auto"/>
        <w:jc w:val="both"/>
        <w:rPr>
          <w:rFonts w:cs="Arial"/>
          <w:sz w:val="24"/>
          <w:szCs w:val="22"/>
          <w:lang w:val="it-IT"/>
        </w:rPr>
      </w:pPr>
    </w:p>
    <w:p w14:paraId="3F1F6D8B" w14:textId="77777777" w:rsidR="00685475" w:rsidRPr="003939C6" w:rsidRDefault="00685475" w:rsidP="00685475">
      <w:pPr>
        <w:spacing w:line="360" w:lineRule="auto"/>
        <w:jc w:val="both"/>
        <w:rPr>
          <w:rFonts w:cs="Arial"/>
          <w:sz w:val="24"/>
          <w:szCs w:val="22"/>
          <w:lang w:val="it-IT"/>
        </w:rPr>
      </w:pPr>
      <w:r w:rsidRPr="000E6389">
        <w:rPr>
          <w:rFonts w:cs="Arial"/>
          <w:sz w:val="24"/>
          <w:szCs w:val="22"/>
          <w:lang w:val="it-IT"/>
        </w:rPr>
        <w:t xml:space="preserve">Le compatte e conosciute misure di </w:t>
      </w:r>
      <w:proofErr w:type="gramStart"/>
      <w:r w:rsidRPr="000E6389">
        <w:rPr>
          <w:rFonts w:cs="Arial"/>
          <w:sz w:val="24"/>
          <w:szCs w:val="22"/>
          <w:lang w:val="it-IT"/>
        </w:rPr>
        <w:t>rimessaggio</w:t>
      </w:r>
      <w:proofErr w:type="gramEnd"/>
      <w:r w:rsidRPr="000E6389">
        <w:rPr>
          <w:rFonts w:cs="Arial"/>
          <w:sz w:val="24"/>
          <w:szCs w:val="22"/>
          <w:lang w:val="it-IT"/>
        </w:rPr>
        <w:t xml:space="preserve"> della NOVACAT A10, grazie ai pi</w:t>
      </w:r>
      <w:r w:rsidRPr="000E6389">
        <w:rPr>
          <w:rFonts w:cs="Arial"/>
          <w:sz w:val="24"/>
          <w:szCs w:val="22"/>
          <w:lang w:val="it-IT"/>
        </w:rPr>
        <w:t>e</w:t>
      </w:r>
      <w:r w:rsidRPr="000E6389">
        <w:rPr>
          <w:rFonts w:cs="Arial"/>
          <w:sz w:val="24"/>
          <w:szCs w:val="22"/>
          <w:lang w:val="it-IT"/>
        </w:rPr>
        <w:t>dini di appoggio, sono valide</w:t>
      </w:r>
      <w:r>
        <w:rPr>
          <w:rFonts w:cs="Arial"/>
          <w:sz w:val="24"/>
          <w:szCs w:val="22"/>
          <w:lang w:val="it-IT"/>
        </w:rPr>
        <w:t xml:space="preserve"> anche per il modello COLLECTOR</w:t>
      </w:r>
      <w:r w:rsidRPr="003939C6">
        <w:rPr>
          <w:rFonts w:cs="Arial"/>
          <w:sz w:val="24"/>
          <w:szCs w:val="22"/>
          <w:lang w:val="it-IT"/>
        </w:rPr>
        <w:t xml:space="preserve">. </w:t>
      </w:r>
      <w:r w:rsidRPr="000E6389">
        <w:rPr>
          <w:rFonts w:cs="Arial"/>
          <w:sz w:val="24"/>
          <w:szCs w:val="22"/>
          <w:lang w:val="it-IT"/>
        </w:rPr>
        <w:t>NOVACAT A10 COLLECTOR è compatta anche nel trasporto</w:t>
      </w:r>
      <w:r w:rsidRPr="003939C6">
        <w:rPr>
          <w:rFonts w:cs="Arial"/>
          <w:sz w:val="24"/>
          <w:szCs w:val="22"/>
          <w:lang w:val="it-IT"/>
        </w:rPr>
        <w:t xml:space="preserve">: </w:t>
      </w:r>
      <w:r w:rsidRPr="000E6389">
        <w:rPr>
          <w:rFonts w:cs="Arial"/>
          <w:sz w:val="24"/>
          <w:szCs w:val="22"/>
          <w:lang w:val="it-IT"/>
        </w:rPr>
        <w:t xml:space="preserve">con un'altezza di </w:t>
      </w:r>
      <w:proofErr w:type="gramStart"/>
      <w:r w:rsidRPr="000E6389">
        <w:rPr>
          <w:rFonts w:cs="Arial"/>
          <w:sz w:val="24"/>
          <w:szCs w:val="22"/>
          <w:lang w:val="it-IT"/>
        </w:rPr>
        <w:t>trasporto</w:t>
      </w:r>
      <w:proofErr w:type="gramEnd"/>
      <w:r w:rsidRPr="000E6389">
        <w:rPr>
          <w:rFonts w:cs="Arial"/>
          <w:sz w:val="24"/>
          <w:szCs w:val="22"/>
          <w:lang w:val="it-IT"/>
        </w:rPr>
        <w:t xml:space="preserve"> di </w:t>
      </w:r>
      <w:r w:rsidRPr="003939C6">
        <w:rPr>
          <w:rFonts w:cs="Arial"/>
          <w:sz w:val="24"/>
          <w:szCs w:val="22"/>
          <w:lang w:val="it-IT"/>
        </w:rPr>
        <w:t xml:space="preserve">4,0 m </w:t>
      </w:r>
      <w:r>
        <w:rPr>
          <w:rFonts w:cs="Arial"/>
          <w:sz w:val="24"/>
          <w:szCs w:val="22"/>
          <w:lang w:val="it-IT"/>
        </w:rPr>
        <w:t>e</w:t>
      </w:r>
      <w:r w:rsidRPr="003939C6">
        <w:rPr>
          <w:rFonts w:cs="Arial"/>
          <w:sz w:val="24"/>
          <w:szCs w:val="22"/>
          <w:lang w:val="it-IT"/>
        </w:rPr>
        <w:t xml:space="preserve"> 28 cm </w:t>
      </w:r>
      <w:r>
        <w:rPr>
          <w:rFonts w:cs="Arial"/>
          <w:sz w:val="24"/>
          <w:szCs w:val="22"/>
          <w:lang w:val="it-IT"/>
        </w:rPr>
        <w:t>di libertà dal suolo sono possibili elevate velocità di trasporto</w:t>
      </w:r>
      <w:r w:rsidRPr="003939C6">
        <w:rPr>
          <w:rFonts w:cs="Arial"/>
          <w:sz w:val="24"/>
          <w:szCs w:val="22"/>
          <w:lang w:val="it-IT"/>
        </w:rPr>
        <w:t xml:space="preserve"> </w:t>
      </w:r>
      <w:r>
        <w:rPr>
          <w:rFonts w:cs="Arial"/>
          <w:sz w:val="24"/>
          <w:szCs w:val="22"/>
          <w:lang w:val="it-IT"/>
        </w:rPr>
        <w:t>e</w:t>
      </w:r>
      <w:r w:rsidRPr="003939C6">
        <w:rPr>
          <w:rFonts w:cs="Arial"/>
          <w:sz w:val="24"/>
          <w:szCs w:val="22"/>
          <w:lang w:val="it-IT"/>
        </w:rPr>
        <w:t xml:space="preserve"> </w:t>
      </w:r>
      <w:r>
        <w:rPr>
          <w:rFonts w:cs="Arial"/>
          <w:sz w:val="24"/>
          <w:szCs w:val="22"/>
          <w:lang w:val="it-IT"/>
        </w:rPr>
        <w:t>si evitano ino</w:t>
      </w:r>
      <w:r>
        <w:rPr>
          <w:rFonts w:cs="Arial"/>
          <w:sz w:val="24"/>
          <w:szCs w:val="22"/>
          <w:lang w:val="it-IT"/>
        </w:rPr>
        <w:t>l</w:t>
      </w:r>
      <w:r>
        <w:rPr>
          <w:rFonts w:cs="Arial"/>
          <w:sz w:val="24"/>
          <w:szCs w:val="22"/>
          <w:lang w:val="it-IT"/>
        </w:rPr>
        <w:t>tre eventuali danneggiamenti durante il trasporto.</w:t>
      </w:r>
    </w:p>
    <w:p w14:paraId="33BA4F6E" w14:textId="77777777" w:rsidR="00685475" w:rsidRPr="003939C6" w:rsidRDefault="00685475" w:rsidP="00685475">
      <w:pPr>
        <w:spacing w:line="360" w:lineRule="auto"/>
        <w:jc w:val="both"/>
        <w:rPr>
          <w:rFonts w:cs="Arial"/>
          <w:sz w:val="24"/>
          <w:szCs w:val="22"/>
          <w:lang w:val="it-IT"/>
        </w:rPr>
      </w:pPr>
    </w:p>
    <w:p w14:paraId="0D85F1F3" w14:textId="77777777" w:rsidR="00685475" w:rsidRPr="003939C6" w:rsidRDefault="00685475" w:rsidP="00685475">
      <w:pPr>
        <w:spacing w:line="360" w:lineRule="auto"/>
        <w:jc w:val="both"/>
        <w:rPr>
          <w:rFonts w:cs="Arial"/>
          <w:b/>
          <w:sz w:val="24"/>
          <w:szCs w:val="22"/>
          <w:lang w:val="it-IT"/>
        </w:rPr>
      </w:pPr>
      <w:proofErr w:type="gramStart"/>
      <w:r>
        <w:rPr>
          <w:rFonts w:cs="Arial"/>
          <w:b/>
          <w:sz w:val="24"/>
          <w:szCs w:val="22"/>
          <w:lang w:val="it-IT"/>
        </w:rPr>
        <w:t>Comfort</w:t>
      </w:r>
      <w:proofErr w:type="gramEnd"/>
      <w:r>
        <w:rPr>
          <w:rFonts w:cs="Arial"/>
          <w:b/>
          <w:sz w:val="24"/>
          <w:szCs w:val="22"/>
          <w:lang w:val="it-IT"/>
        </w:rPr>
        <w:t xml:space="preserve"> d’impiego</w:t>
      </w:r>
    </w:p>
    <w:p w14:paraId="669FB996" w14:textId="77777777" w:rsidR="00685475" w:rsidRPr="003939C6" w:rsidRDefault="00685475" w:rsidP="00685475">
      <w:pPr>
        <w:spacing w:line="360" w:lineRule="auto"/>
        <w:jc w:val="both"/>
        <w:rPr>
          <w:rFonts w:cs="Arial"/>
          <w:sz w:val="24"/>
          <w:szCs w:val="22"/>
          <w:lang w:val="it-IT"/>
        </w:rPr>
      </w:pPr>
      <w:r w:rsidRPr="003939C6">
        <w:rPr>
          <w:rFonts w:cs="Arial"/>
          <w:sz w:val="24"/>
          <w:szCs w:val="22"/>
          <w:lang w:val="it-IT"/>
        </w:rPr>
        <w:t xml:space="preserve">NOVACAT A10 COLLECTOR </w:t>
      </w:r>
      <w:r>
        <w:rPr>
          <w:rFonts w:cs="Arial"/>
          <w:sz w:val="24"/>
          <w:szCs w:val="22"/>
          <w:lang w:val="it-IT"/>
        </w:rPr>
        <w:t xml:space="preserve">è dotata di serie di un terminale </w:t>
      </w:r>
      <w:proofErr w:type="gramStart"/>
      <w:r>
        <w:rPr>
          <w:rFonts w:cs="Arial"/>
          <w:sz w:val="24"/>
          <w:szCs w:val="22"/>
          <w:lang w:val="it-IT"/>
        </w:rPr>
        <w:t>di</w:t>
      </w:r>
      <w:proofErr w:type="gramEnd"/>
      <w:r>
        <w:rPr>
          <w:rFonts w:cs="Arial"/>
          <w:sz w:val="24"/>
          <w:szCs w:val="22"/>
          <w:lang w:val="it-IT"/>
        </w:rPr>
        <w:t xml:space="preserve"> comando</w:t>
      </w:r>
      <w:r w:rsidRPr="003939C6">
        <w:rPr>
          <w:rFonts w:cs="Arial"/>
          <w:sz w:val="24"/>
          <w:szCs w:val="22"/>
          <w:lang w:val="it-IT"/>
        </w:rPr>
        <w:t xml:space="preserve"> SELECT CONTROL. </w:t>
      </w:r>
      <w:r w:rsidRPr="000E6389">
        <w:rPr>
          <w:rFonts w:cs="Arial"/>
          <w:sz w:val="24"/>
          <w:szCs w:val="22"/>
          <w:lang w:val="it-IT"/>
        </w:rPr>
        <w:t>Per il comando di tutta l'unità falciante è necessario un distributore idra</w:t>
      </w:r>
      <w:r w:rsidRPr="000E6389">
        <w:rPr>
          <w:rFonts w:cs="Arial"/>
          <w:sz w:val="24"/>
          <w:szCs w:val="22"/>
          <w:lang w:val="it-IT"/>
        </w:rPr>
        <w:t>u</w:t>
      </w:r>
      <w:r w:rsidRPr="000E6389">
        <w:rPr>
          <w:rFonts w:cs="Arial"/>
          <w:sz w:val="24"/>
          <w:szCs w:val="22"/>
          <w:lang w:val="it-IT"/>
        </w:rPr>
        <w:t>lico a doppio effetto, per l'azionamento dei nastri trasportatori trasversali un distrib</w:t>
      </w:r>
      <w:r w:rsidRPr="000E6389">
        <w:rPr>
          <w:rFonts w:cs="Arial"/>
          <w:sz w:val="24"/>
          <w:szCs w:val="22"/>
          <w:lang w:val="it-IT"/>
        </w:rPr>
        <w:t>u</w:t>
      </w:r>
      <w:r w:rsidRPr="000E6389">
        <w:rPr>
          <w:rFonts w:cs="Arial"/>
          <w:sz w:val="24"/>
          <w:szCs w:val="22"/>
          <w:lang w:val="it-IT"/>
        </w:rPr>
        <w:t>tore idraulico a semplice effetto con scarico senza pressione</w:t>
      </w:r>
      <w:r w:rsidRPr="003939C6">
        <w:rPr>
          <w:rFonts w:cs="Arial"/>
          <w:sz w:val="24"/>
          <w:szCs w:val="22"/>
          <w:lang w:val="it-IT"/>
        </w:rPr>
        <w:t xml:space="preserve">. </w:t>
      </w:r>
      <w:r w:rsidRPr="000E6389">
        <w:rPr>
          <w:rFonts w:cs="Arial"/>
          <w:sz w:val="24"/>
          <w:szCs w:val="22"/>
          <w:lang w:val="it-IT"/>
        </w:rPr>
        <w:t>La preselezione delle barre falcianti, la regolazione della larghezza di lavoro e la regolazione dei nastri tr</w:t>
      </w:r>
      <w:r w:rsidRPr="000E6389">
        <w:rPr>
          <w:rFonts w:cs="Arial"/>
          <w:sz w:val="24"/>
          <w:szCs w:val="22"/>
          <w:lang w:val="it-IT"/>
        </w:rPr>
        <w:t>a</w:t>
      </w:r>
      <w:r w:rsidRPr="000E6389">
        <w:rPr>
          <w:rFonts w:cs="Arial"/>
          <w:sz w:val="24"/>
          <w:szCs w:val="22"/>
          <w:lang w:val="it-IT"/>
        </w:rPr>
        <w:t xml:space="preserve">sportatori trasversali </w:t>
      </w:r>
      <w:proofErr w:type="gramStart"/>
      <w:r w:rsidRPr="000E6389">
        <w:rPr>
          <w:rFonts w:cs="Arial"/>
          <w:sz w:val="24"/>
          <w:szCs w:val="22"/>
          <w:lang w:val="it-IT"/>
        </w:rPr>
        <w:t>avviene</w:t>
      </w:r>
      <w:proofErr w:type="gramEnd"/>
      <w:r w:rsidRPr="000E6389">
        <w:rPr>
          <w:rFonts w:cs="Arial"/>
          <w:sz w:val="24"/>
          <w:szCs w:val="22"/>
          <w:lang w:val="it-IT"/>
        </w:rPr>
        <w:t xml:space="preserve"> comodamente tramite</w:t>
      </w:r>
      <w:r w:rsidRPr="003939C6">
        <w:rPr>
          <w:rFonts w:cs="Arial"/>
          <w:sz w:val="24"/>
          <w:szCs w:val="22"/>
          <w:lang w:val="it-IT"/>
        </w:rPr>
        <w:t xml:space="preserve"> SELECT CONTROL. </w:t>
      </w:r>
      <w:r w:rsidRPr="00432D79">
        <w:rPr>
          <w:rFonts w:cs="Arial"/>
          <w:sz w:val="24"/>
          <w:szCs w:val="22"/>
          <w:lang w:val="it-IT"/>
        </w:rPr>
        <w:t>Il blocca</w:t>
      </w:r>
      <w:r w:rsidRPr="00432D79">
        <w:rPr>
          <w:rFonts w:cs="Arial"/>
          <w:sz w:val="24"/>
          <w:szCs w:val="22"/>
          <w:lang w:val="it-IT"/>
        </w:rPr>
        <w:t>g</w:t>
      </w:r>
      <w:r w:rsidRPr="00432D79">
        <w:rPr>
          <w:rFonts w:cs="Arial"/>
          <w:sz w:val="24"/>
          <w:szCs w:val="22"/>
          <w:lang w:val="it-IT"/>
        </w:rPr>
        <w:t xml:space="preserve">gio per il trasporto su strada avviene idraulicamente, la compensazione </w:t>
      </w:r>
      <w:proofErr w:type="gramStart"/>
      <w:r w:rsidRPr="00432D79">
        <w:rPr>
          <w:rFonts w:cs="Arial"/>
          <w:sz w:val="24"/>
          <w:szCs w:val="22"/>
          <w:lang w:val="it-IT"/>
        </w:rPr>
        <w:t>viene</w:t>
      </w:r>
      <w:proofErr w:type="gramEnd"/>
      <w:r w:rsidRPr="00432D79">
        <w:rPr>
          <w:rFonts w:cs="Arial"/>
          <w:sz w:val="24"/>
          <w:szCs w:val="22"/>
          <w:lang w:val="it-IT"/>
        </w:rPr>
        <w:t xml:space="preserve"> imp</w:t>
      </w:r>
      <w:r w:rsidRPr="00432D79">
        <w:rPr>
          <w:rFonts w:cs="Arial"/>
          <w:sz w:val="24"/>
          <w:szCs w:val="22"/>
          <w:lang w:val="it-IT"/>
        </w:rPr>
        <w:t>o</w:t>
      </w:r>
      <w:r w:rsidRPr="00432D79">
        <w:rPr>
          <w:rFonts w:cs="Arial"/>
          <w:sz w:val="24"/>
          <w:szCs w:val="22"/>
          <w:lang w:val="it-IT"/>
        </w:rPr>
        <w:t>stata mediante rubinetti di arresto. L'azionamento dei nastri trasportatori trasversali avviene mediante l'impianto idraulico del trattore. La regolazione della velocità dei nastri trasportatori trasversali avviene meccanicamente mediante valvola idraulica</w:t>
      </w:r>
      <w:proofErr w:type="gramStart"/>
      <w:r w:rsidRPr="00432D79">
        <w:rPr>
          <w:rFonts w:cs="Arial"/>
          <w:sz w:val="24"/>
          <w:szCs w:val="22"/>
          <w:lang w:val="it-IT"/>
        </w:rPr>
        <w:t>.</w:t>
      </w:r>
      <w:r w:rsidRPr="003939C6">
        <w:rPr>
          <w:rFonts w:cs="Arial"/>
          <w:sz w:val="24"/>
          <w:szCs w:val="22"/>
          <w:lang w:val="it-IT"/>
        </w:rPr>
        <w:t>.</w:t>
      </w:r>
      <w:proofErr w:type="gramEnd"/>
    </w:p>
    <w:p w14:paraId="189FA62E" w14:textId="77777777" w:rsidR="00685475" w:rsidRPr="003939C6" w:rsidRDefault="00685475" w:rsidP="00685475">
      <w:pPr>
        <w:spacing w:line="360" w:lineRule="auto"/>
        <w:jc w:val="both"/>
        <w:rPr>
          <w:rFonts w:cs="Arial"/>
          <w:sz w:val="24"/>
          <w:szCs w:val="22"/>
          <w:lang w:val="it-IT"/>
        </w:rPr>
      </w:pPr>
    </w:p>
    <w:p w14:paraId="3FB701C3" w14:textId="77777777" w:rsidR="00685475" w:rsidRPr="003939C6" w:rsidRDefault="00685475" w:rsidP="00685475">
      <w:pPr>
        <w:spacing w:line="360" w:lineRule="auto"/>
        <w:jc w:val="both"/>
        <w:rPr>
          <w:rFonts w:cs="Arial"/>
          <w:sz w:val="24"/>
          <w:szCs w:val="22"/>
          <w:lang w:val="it-IT"/>
        </w:rPr>
      </w:pPr>
      <w:r w:rsidRPr="00B4203B">
        <w:rPr>
          <w:rFonts w:cs="Arial"/>
          <w:sz w:val="24"/>
          <w:szCs w:val="22"/>
          <w:lang w:val="it-IT"/>
        </w:rPr>
        <w:t xml:space="preserve">Su richiesta è disponibile un terminale di comando confortevole POWER CONTROL con funzioni automatiche e </w:t>
      </w:r>
      <w:proofErr w:type="spellStart"/>
      <w:r w:rsidRPr="00B4203B">
        <w:rPr>
          <w:rFonts w:cs="Arial"/>
          <w:sz w:val="24"/>
          <w:szCs w:val="22"/>
          <w:lang w:val="it-IT"/>
        </w:rPr>
        <w:t>Load-Sensing</w:t>
      </w:r>
      <w:proofErr w:type="spellEnd"/>
      <w:r w:rsidRPr="00B4203B">
        <w:rPr>
          <w:rFonts w:cs="Arial"/>
          <w:sz w:val="24"/>
          <w:szCs w:val="22"/>
          <w:lang w:val="it-IT"/>
        </w:rPr>
        <w:t xml:space="preserve"> di serie. Il comando ISOBUS per tutte le funzioni consente il comando diretto delle </w:t>
      </w:r>
      <w:proofErr w:type="gramStart"/>
      <w:r w:rsidRPr="00B4203B">
        <w:rPr>
          <w:rFonts w:cs="Arial"/>
          <w:sz w:val="24"/>
          <w:szCs w:val="22"/>
          <w:lang w:val="it-IT"/>
        </w:rPr>
        <w:t>funzioni</w:t>
      </w:r>
      <w:proofErr w:type="gramEnd"/>
      <w:r w:rsidRPr="00B4203B">
        <w:rPr>
          <w:rFonts w:cs="Arial"/>
          <w:sz w:val="24"/>
          <w:szCs w:val="22"/>
          <w:lang w:val="it-IT"/>
        </w:rPr>
        <w:t xml:space="preserve"> mediante il terminale</w:t>
      </w:r>
      <w:r>
        <w:rPr>
          <w:rFonts w:cs="Arial"/>
          <w:sz w:val="24"/>
          <w:szCs w:val="22"/>
          <w:lang w:val="it-IT"/>
        </w:rPr>
        <w:t xml:space="preserve"> di comando</w:t>
      </w:r>
      <w:r w:rsidRPr="00B4203B">
        <w:rPr>
          <w:rFonts w:cs="Arial"/>
          <w:sz w:val="24"/>
          <w:szCs w:val="22"/>
          <w:lang w:val="it-IT"/>
        </w:rPr>
        <w:t xml:space="preserve">. Con trattori John Deere e </w:t>
      </w:r>
      <w:proofErr w:type="spellStart"/>
      <w:r w:rsidRPr="00B4203B">
        <w:rPr>
          <w:rFonts w:cs="Arial"/>
          <w:sz w:val="24"/>
          <w:szCs w:val="22"/>
          <w:lang w:val="it-IT"/>
        </w:rPr>
        <w:t>Fendt</w:t>
      </w:r>
      <w:proofErr w:type="spellEnd"/>
      <w:r w:rsidRPr="00B4203B">
        <w:rPr>
          <w:rFonts w:cs="Arial"/>
          <w:sz w:val="24"/>
          <w:szCs w:val="22"/>
          <w:lang w:val="it-IT"/>
        </w:rPr>
        <w:t xml:space="preserve"> </w:t>
      </w:r>
      <w:proofErr w:type="gramStart"/>
      <w:r w:rsidRPr="00B4203B">
        <w:rPr>
          <w:rFonts w:cs="Arial"/>
          <w:sz w:val="24"/>
          <w:szCs w:val="22"/>
          <w:lang w:val="it-IT"/>
        </w:rPr>
        <w:t>è</w:t>
      </w:r>
      <w:proofErr w:type="gramEnd"/>
      <w:r w:rsidRPr="00B4203B">
        <w:rPr>
          <w:rFonts w:cs="Arial"/>
          <w:sz w:val="24"/>
          <w:szCs w:val="22"/>
          <w:lang w:val="it-IT"/>
        </w:rPr>
        <w:t xml:space="preserve"> possibile </w:t>
      </w:r>
      <w:r>
        <w:rPr>
          <w:rFonts w:cs="Arial"/>
          <w:sz w:val="24"/>
          <w:szCs w:val="22"/>
          <w:lang w:val="it-IT"/>
        </w:rPr>
        <w:t xml:space="preserve">regolare </w:t>
      </w:r>
      <w:r w:rsidRPr="00B4203B">
        <w:rPr>
          <w:rFonts w:cs="Arial"/>
          <w:sz w:val="24"/>
          <w:szCs w:val="22"/>
          <w:lang w:val="it-IT"/>
        </w:rPr>
        <w:t>la larghezza di lavoro mediante il segnale dell'angolo di sterzata del trattore. Inoltre è disponibile una regolazione elettronica della velocità dei nastri trasportatori trasversali. Durante l'impiego sui pendii con questo sistema è possibile aumentare la velocità del nastro trasportatore trasversale inclinato verso valle.</w:t>
      </w:r>
    </w:p>
    <w:p w14:paraId="6ACB6184" w14:textId="77777777" w:rsidR="00685475" w:rsidRPr="003939C6" w:rsidRDefault="00685475" w:rsidP="00685475">
      <w:pPr>
        <w:spacing w:line="360" w:lineRule="auto"/>
        <w:jc w:val="both"/>
        <w:rPr>
          <w:rFonts w:cs="Arial"/>
          <w:sz w:val="24"/>
          <w:szCs w:val="22"/>
          <w:lang w:val="it-IT"/>
        </w:rPr>
      </w:pPr>
    </w:p>
    <w:p w14:paraId="1768F054" w14:textId="77777777" w:rsidR="00685475" w:rsidRPr="003939C6" w:rsidRDefault="00685475" w:rsidP="00685475">
      <w:pPr>
        <w:spacing w:line="360" w:lineRule="auto"/>
        <w:jc w:val="both"/>
        <w:rPr>
          <w:rFonts w:cs="Arial"/>
          <w:sz w:val="24"/>
          <w:szCs w:val="22"/>
          <w:lang w:val="it-IT"/>
        </w:rPr>
      </w:pPr>
      <w:r w:rsidRPr="00A56D8B">
        <w:rPr>
          <w:rFonts w:cs="Arial"/>
          <w:sz w:val="24"/>
          <w:szCs w:val="22"/>
          <w:lang w:val="it-IT"/>
        </w:rPr>
        <w:lastRenderedPageBreak/>
        <w:t xml:space="preserve">In entrambi i terminali di comando sono integrate indicazioni sulla manutenzione per una gestione ottimale della </w:t>
      </w:r>
      <w:proofErr w:type="gramStart"/>
      <w:r w:rsidRPr="00A56D8B">
        <w:rPr>
          <w:rFonts w:cs="Arial"/>
          <w:sz w:val="24"/>
          <w:szCs w:val="22"/>
          <w:lang w:val="it-IT"/>
        </w:rPr>
        <w:t>manutenzione</w:t>
      </w:r>
      <w:proofErr w:type="gramEnd"/>
      <w:r w:rsidRPr="00A56D8B">
        <w:rPr>
          <w:rFonts w:cs="Arial"/>
          <w:sz w:val="24"/>
          <w:szCs w:val="22"/>
          <w:lang w:val="it-IT"/>
        </w:rPr>
        <w:t xml:space="preserve">. I punti </w:t>
      </w:r>
      <w:proofErr w:type="gramStart"/>
      <w:r w:rsidRPr="00A56D8B">
        <w:rPr>
          <w:rFonts w:cs="Arial"/>
          <w:sz w:val="24"/>
          <w:szCs w:val="22"/>
          <w:lang w:val="it-IT"/>
        </w:rPr>
        <w:t xml:space="preserve">di </w:t>
      </w:r>
      <w:proofErr w:type="gramEnd"/>
      <w:r w:rsidRPr="00A56D8B">
        <w:rPr>
          <w:rFonts w:cs="Arial"/>
          <w:sz w:val="24"/>
          <w:szCs w:val="22"/>
          <w:lang w:val="it-IT"/>
        </w:rPr>
        <w:t xml:space="preserve">ingrassaggio sono unificati. Un primo ingrassaggio è necessario dopo </w:t>
      </w:r>
      <w:proofErr w:type="gramStart"/>
      <w:r w:rsidRPr="00A56D8B">
        <w:rPr>
          <w:rFonts w:cs="Arial"/>
          <w:sz w:val="24"/>
          <w:szCs w:val="22"/>
          <w:lang w:val="it-IT"/>
        </w:rPr>
        <w:t>25</w:t>
      </w:r>
      <w:proofErr w:type="gramEnd"/>
      <w:r w:rsidRPr="00A56D8B">
        <w:rPr>
          <w:rFonts w:cs="Arial"/>
          <w:sz w:val="24"/>
          <w:szCs w:val="22"/>
          <w:lang w:val="it-IT"/>
        </w:rPr>
        <w:t xml:space="preserve"> ore d'impiego, in seguito ad intervalli di 50 ore. È necessario </w:t>
      </w:r>
      <w:proofErr w:type="gramStart"/>
      <w:r w:rsidRPr="00A56D8B">
        <w:rPr>
          <w:rFonts w:cs="Arial"/>
          <w:sz w:val="24"/>
          <w:szCs w:val="22"/>
          <w:lang w:val="it-IT"/>
        </w:rPr>
        <w:t>effettuare</w:t>
      </w:r>
      <w:proofErr w:type="gramEnd"/>
      <w:r w:rsidRPr="00A56D8B">
        <w:rPr>
          <w:rFonts w:cs="Arial"/>
          <w:sz w:val="24"/>
          <w:szCs w:val="22"/>
          <w:lang w:val="it-IT"/>
        </w:rPr>
        <w:t xml:space="preserve"> il primo cambio d'olio della scatola di moto dopo 50 ore d'impiego, in seguito ad intervalli di 250 ore. Su richiesta è disponibile una lubrific</w:t>
      </w:r>
      <w:r w:rsidRPr="00A56D8B">
        <w:rPr>
          <w:rFonts w:cs="Arial"/>
          <w:sz w:val="24"/>
          <w:szCs w:val="22"/>
          <w:lang w:val="it-IT"/>
        </w:rPr>
        <w:t>a</w:t>
      </w:r>
      <w:r>
        <w:rPr>
          <w:rFonts w:cs="Arial"/>
          <w:sz w:val="24"/>
          <w:szCs w:val="22"/>
          <w:lang w:val="it-IT"/>
        </w:rPr>
        <w:t>zione centralizzata</w:t>
      </w:r>
      <w:r w:rsidRPr="003939C6">
        <w:rPr>
          <w:rFonts w:cs="Arial"/>
          <w:sz w:val="24"/>
          <w:szCs w:val="22"/>
          <w:lang w:val="it-IT"/>
        </w:rPr>
        <w:t>.</w:t>
      </w:r>
    </w:p>
    <w:p w14:paraId="2FD8853B" w14:textId="77777777" w:rsidR="00685475" w:rsidRPr="003939C6" w:rsidRDefault="00685475" w:rsidP="00685475">
      <w:pPr>
        <w:spacing w:line="360" w:lineRule="auto"/>
        <w:jc w:val="both"/>
        <w:rPr>
          <w:rFonts w:cs="Arial"/>
          <w:sz w:val="24"/>
          <w:szCs w:val="22"/>
          <w:lang w:val="it-IT"/>
        </w:rPr>
      </w:pPr>
    </w:p>
    <w:p w14:paraId="207C038C" w14:textId="77777777" w:rsidR="00685475" w:rsidRDefault="00685475" w:rsidP="00685475">
      <w:pPr>
        <w:spacing w:line="360" w:lineRule="auto"/>
        <w:jc w:val="both"/>
        <w:rPr>
          <w:rFonts w:cs="Arial"/>
          <w:b/>
          <w:sz w:val="24"/>
          <w:szCs w:val="22"/>
          <w:lang w:val="it-IT"/>
        </w:rPr>
      </w:pPr>
      <w:r w:rsidRPr="00A56D8B">
        <w:rPr>
          <w:rFonts w:cs="Arial"/>
          <w:b/>
          <w:sz w:val="24"/>
          <w:szCs w:val="22"/>
          <w:lang w:val="it-IT"/>
        </w:rPr>
        <w:t xml:space="preserve">Regolazione della larghezza di lavoro per una qualità </w:t>
      </w:r>
      <w:proofErr w:type="gramStart"/>
      <w:r w:rsidRPr="00A56D8B">
        <w:rPr>
          <w:rFonts w:cs="Arial"/>
          <w:b/>
          <w:sz w:val="24"/>
          <w:szCs w:val="22"/>
          <w:lang w:val="it-IT"/>
        </w:rPr>
        <w:t>di</w:t>
      </w:r>
      <w:proofErr w:type="gramEnd"/>
      <w:r w:rsidRPr="00A56D8B">
        <w:rPr>
          <w:rFonts w:cs="Arial"/>
          <w:b/>
          <w:sz w:val="24"/>
          <w:szCs w:val="22"/>
          <w:lang w:val="it-IT"/>
        </w:rPr>
        <w:t xml:space="preserve"> sfalcio perfetta </w:t>
      </w:r>
    </w:p>
    <w:p w14:paraId="50A0E6E7" w14:textId="77777777" w:rsidR="00685475" w:rsidRPr="003939C6" w:rsidRDefault="00685475" w:rsidP="00685475">
      <w:pPr>
        <w:spacing w:line="360" w:lineRule="auto"/>
        <w:jc w:val="both"/>
        <w:rPr>
          <w:rFonts w:cs="Arial"/>
          <w:sz w:val="24"/>
          <w:szCs w:val="22"/>
          <w:lang w:val="it-IT"/>
        </w:rPr>
      </w:pPr>
      <w:r>
        <w:rPr>
          <w:rFonts w:cs="Arial"/>
          <w:sz w:val="24"/>
          <w:szCs w:val="22"/>
          <w:lang w:val="it-IT"/>
        </w:rPr>
        <w:t xml:space="preserve">È possibile impiegare </w:t>
      </w:r>
      <w:r w:rsidRPr="003939C6">
        <w:rPr>
          <w:rFonts w:cs="Arial"/>
          <w:sz w:val="24"/>
          <w:szCs w:val="22"/>
          <w:lang w:val="it-IT"/>
        </w:rPr>
        <w:t xml:space="preserve">NOVACAT A10 COLLECTOR in </w:t>
      </w:r>
      <w:r>
        <w:rPr>
          <w:rFonts w:cs="Arial"/>
          <w:sz w:val="24"/>
          <w:szCs w:val="22"/>
          <w:lang w:val="it-IT"/>
        </w:rPr>
        <w:t>combinazione frontale/</w:t>
      </w:r>
      <w:r w:rsidRPr="00A56D8B">
        <w:t xml:space="preserve"> </w:t>
      </w:r>
      <w:r w:rsidRPr="00A56D8B">
        <w:rPr>
          <w:rFonts w:cs="Arial"/>
          <w:sz w:val="24"/>
          <w:szCs w:val="22"/>
          <w:lang w:val="it-IT"/>
        </w:rPr>
        <w:t>post</w:t>
      </w:r>
      <w:r w:rsidRPr="00A56D8B">
        <w:rPr>
          <w:rFonts w:cs="Arial"/>
          <w:sz w:val="24"/>
          <w:szCs w:val="22"/>
          <w:lang w:val="it-IT"/>
        </w:rPr>
        <w:t>e</w:t>
      </w:r>
      <w:r w:rsidRPr="00A56D8B">
        <w:rPr>
          <w:rFonts w:cs="Arial"/>
          <w:sz w:val="24"/>
          <w:szCs w:val="22"/>
          <w:lang w:val="it-IT"/>
        </w:rPr>
        <w:t xml:space="preserve">riore </w:t>
      </w:r>
      <w:r w:rsidRPr="003939C6">
        <w:rPr>
          <w:rFonts w:cs="Arial"/>
          <w:sz w:val="24"/>
          <w:szCs w:val="22"/>
          <w:lang w:val="it-IT"/>
        </w:rPr>
        <w:t>(</w:t>
      </w:r>
      <w:r w:rsidRPr="008E3BDD">
        <w:rPr>
          <w:rFonts w:cs="Arial"/>
          <w:sz w:val="24"/>
          <w:szCs w:val="22"/>
          <w:lang w:val="it-IT"/>
        </w:rPr>
        <w:t>telaio portante per la combinazione con una falciatrice frontale con una la</w:t>
      </w:r>
      <w:r w:rsidRPr="008E3BDD">
        <w:rPr>
          <w:rFonts w:cs="Arial"/>
          <w:sz w:val="24"/>
          <w:szCs w:val="22"/>
          <w:lang w:val="it-IT"/>
        </w:rPr>
        <w:t>r</w:t>
      </w:r>
      <w:r w:rsidRPr="008E3BDD">
        <w:rPr>
          <w:rFonts w:cs="Arial"/>
          <w:sz w:val="24"/>
          <w:szCs w:val="22"/>
          <w:lang w:val="it-IT"/>
        </w:rPr>
        <w:t xml:space="preserve">ghezza di lavoro di 3,0 </w:t>
      </w:r>
      <w:proofErr w:type="spellStart"/>
      <w:proofErr w:type="gramStart"/>
      <w:r w:rsidRPr="008E3BDD">
        <w:rPr>
          <w:rFonts w:cs="Arial"/>
          <w:sz w:val="24"/>
          <w:szCs w:val="22"/>
          <w:lang w:val="it-IT"/>
        </w:rPr>
        <w:t>risp</w:t>
      </w:r>
      <w:proofErr w:type="spellEnd"/>
      <w:r w:rsidRPr="008E3BDD">
        <w:rPr>
          <w:rFonts w:cs="Arial"/>
          <w:sz w:val="24"/>
          <w:szCs w:val="22"/>
          <w:lang w:val="it-IT"/>
        </w:rPr>
        <w:t>.</w:t>
      </w:r>
      <w:proofErr w:type="gramEnd"/>
      <w:r w:rsidRPr="008E3BDD">
        <w:rPr>
          <w:rFonts w:cs="Arial"/>
          <w:sz w:val="24"/>
          <w:szCs w:val="22"/>
          <w:lang w:val="it-IT"/>
        </w:rPr>
        <w:t xml:space="preserve"> 3,5 m</w:t>
      </w:r>
      <w:r w:rsidRPr="003939C6">
        <w:rPr>
          <w:rFonts w:cs="Arial"/>
          <w:sz w:val="24"/>
          <w:szCs w:val="22"/>
          <w:lang w:val="it-IT"/>
        </w:rPr>
        <w:t xml:space="preserve">) </w:t>
      </w:r>
      <w:r>
        <w:rPr>
          <w:rFonts w:cs="Arial"/>
          <w:sz w:val="24"/>
          <w:szCs w:val="22"/>
          <w:lang w:val="it-IT"/>
        </w:rPr>
        <w:t>ed è straordinariamente adattabile</w:t>
      </w:r>
      <w:r w:rsidRPr="003939C6">
        <w:rPr>
          <w:rFonts w:cs="Arial"/>
          <w:sz w:val="24"/>
          <w:szCs w:val="22"/>
          <w:lang w:val="it-IT"/>
        </w:rPr>
        <w:t xml:space="preserve">: </w:t>
      </w:r>
      <w:r w:rsidRPr="00A56D8B">
        <w:rPr>
          <w:rFonts w:cs="Arial"/>
          <w:sz w:val="24"/>
          <w:szCs w:val="22"/>
          <w:lang w:val="it-IT"/>
        </w:rPr>
        <w:t>uno spost</w:t>
      </w:r>
      <w:r w:rsidRPr="00A56D8B">
        <w:rPr>
          <w:rFonts w:cs="Arial"/>
          <w:sz w:val="24"/>
          <w:szCs w:val="22"/>
          <w:lang w:val="it-IT"/>
        </w:rPr>
        <w:t>a</w:t>
      </w:r>
      <w:r w:rsidRPr="00A56D8B">
        <w:rPr>
          <w:rFonts w:cs="Arial"/>
          <w:sz w:val="24"/>
          <w:szCs w:val="22"/>
          <w:lang w:val="it-IT"/>
        </w:rPr>
        <w:t xml:space="preserve">mento </w:t>
      </w:r>
      <w:r>
        <w:rPr>
          <w:rFonts w:cs="Arial"/>
          <w:sz w:val="24"/>
          <w:szCs w:val="22"/>
          <w:lang w:val="it-IT"/>
        </w:rPr>
        <w:t xml:space="preserve">idraulico </w:t>
      </w:r>
      <w:r w:rsidRPr="00A56D8B">
        <w:rPr>
          <w:rFonts w:cs="Arial"/>
          <w:sz w:val="24"/>
          <w:szCs w:val="22"/>
          <w:lang w:val="it-IT"/>
        </w:rPr>
        <w:t xml:space="preserve">laterale di </w:t>
      </w:r>
      <w:r w:rsidRPr="003939C6">
        <w:rPr>
          <w:rFonts w:cs="Arial"/>
          <w:sz w:val="24"/>
          <w:szCs w:val="22"/>
          <w:lang w:val="it-IT"/>
        </w:rPr>
        <w:t xml:space="preserve">400 mm </w:t>
      </w:r>
      <w:r>
        <w:rPr>
          <w:rFonts w:cs="Arial"/>
          <w:sz w:val="24"/>
          <w:szCs w:val="22"/>
          <w:lang w:val="it-IT"/>
        </w:rPr>
        <w:t>per ciascuna parte</w:t>
      </w:r>
      <w:r w:rsidRPr="003939C6">
        <w:rPr>
          <w:rFonts w:cs="Arial"/>
          <w:sz w:val="24"/>
          <w:szCs w:val="22"/>
          <w:lang w:val="it-IT"/>
        </w:rPr>
        <w:t xml:space="preserve"> </w:t>
      </w:r>
      <w:r>
        <w:rPr>
          <w:rFonts w:cs="Arial"/>
          <w:sz w:val="24"/>
          <w:szCs w:val="22"/>
          <w:lang w:val="it-IT"/>
        </w:rPr>
        <w:t>garantisce una sovrapposizi</w:t>
      </w:r>
      <w:r>
        <w:rPr>
          <w:rFonts w:cs="Arial"/>
          <w:sz w:val="24"/>
          <w:szCs w:val="22"/>
          <w:lang w:val="it-IT"/>
        </w:rPr>
        <w:t>o</w:t>
      </w:r>
      <w:r>
        <w:rPr>
          <w:rFonts w:cs="Arial"/>
          <w:sz w:val="24"/>
          <w:szCs w:val="22"/>
          <w:lang w:val="it-IT"/>
        </w:rPr>
        <w:t>ne ottimale</w:t>
      </w:r>
      <w:r w:rsidRPr="008E3BDD">
        <w:rPr>
          <w:rFonts w:cs="Arial"/>
          <w:sz w:val="24"/>
          <w:szCs w:val="22"/>
          <w:lang w:val="it-IT"/>
        </w:rPr>
        <w:t>, con conseguente qualità di sfalcio perfetta</w:t>
      </w:r>
      <w:r w:rsidRPr="003939C6">
        <w:rPr>
          <w:rFonts w:cs="Arial"/>
          <w:sz w:val="24"/>
          <w:szCs w:val="22"/>
          <w:lang w:val="it-IT"/>
        </w:rPr>
        <w:t xml:space="preserve">. </w:t>
      </w:r>
      <w:r w:rsidRPr="00850CD5">
        <w:rPr>
          <w:rFonts w:cs="Arial"/>
          <w:sz w:val="24"/>
          <w:szCs w:val="22"/>
          <w:lang w:val="it-IT"/>
        </w:rPr>
        <w:t>Su richiesta è disponibile una regolazione automatica della larghezza di lavoro, che consente un adattamento a</w:t>
      </w:r>
      <w:r w:rsidRPr="00850CD5">
        <w:rPr>
          <w:rFonts w:cs="Arial"/>
          <w:sz w:val="24"/>
          <w:szCs w:val="22"/>
          <w:lang w:val="it-IT"/>
        </w:rPr>
        <w:t>u</w:t>
      </w:r>
      <w:r w:rsidRPr="00850CD5">
        <w:rPr>
          <w:rFonts w:cs="Arial"/>
          <w:sz w:val="24"/>
          <w:szCs w:val="22"/>
          <w:lang w:val="it-IT"/>
        </w:rPr>
        <w:t xml:space="preserve">tomatico della sovrapposizione in curva mediante il sensore dell‘angolo di sterzata </w:t>
      </w:r>
      <w:proofErr w:type="gramStart"/>
      <w:r w:rsidRPr="00850CD5">
        <w:rPr>
          <w:rFonts w:cs="Arial"/>
          <w:sz w:val="24"/>
          <w:szCs w:val="22"/>
          <w:lang w:val="it-IT"/>
        </w:rPr>
        <w:t>del</w:t>
      </w:r>
      <w:proofErr w:type="gramEnd"/>
      <w:r w:rsidRPr="00850CD5">
        <w:rPr>
          <w:rFonts w:cs="Arial"/>
          <w:sz w:val="24"/>
          <w:szCs w:val="22"/>
          <w:lang w:val="it-IT"/>
        </w:rPr>
        <w:t xml:space="preserve"> trattore</w:t>
      </w:r>
      <w:r w:rsidRPr="003939C6">
        <w:rPr>
          <w:rFonts w:cs="Arial"/>
          <w:sz w:val="24"/>
          <w:szCs w:val="22"/>
          <w:lang w:val="it-IT"/>
        </w:rPr>
        <w:t xml:space="preserve">. </w:t>
      </w:r>
      <w:r w:rsidRPr="00850CD5">
        <w:rPr>
          <w:rFonts w:cs="Arial"/>
          <w:sz w:val="24"/>
          <w:szCs w:val="22"/>
          <w:lang w:val="it-IT"/>
        </w:rPr>
        <w:t>Così è possibile sfruttare appieno la larghezza di lavoro e si</w:t>
      </w:r>
      <w:r>
        <w:rPr>
          <w:rFonts w:cs="Arial"/>
          <w:sz w:val="24"/>
          <w:szCs w:val="22"/>
          <w:lang w:val="it-IT"/>
        </w:rPr>
        <w:t xml:space="preserve"> evita la fo</w:t>
      </w:r>
      <w:r>
        <w:rPr>
          <w:rFonts w:cs="Arial"/>
          <w:sz w:val="24"/>
          <w:szCs w:val="22"/>
          <w:lang w:val="it-IT"/>
        </w:rPr>
        <w:t>r</w:t>
      </w:r>
      <w:r>
        <w:rPr>
          <w:rFonts w:cs="Arial"/>
          <w:sz w:val="24"/>
          <w:szCs w:val="22"/>
          <w:lang w:val="it-IT"/>
        </w:rPr>
        <w:t>mazione di strisce</w:t>
      </w:r>
      <w:r w:rsidRPr="003939C6">
        <w:rPr>
          <w:rFonts w:cs="Arial"/>
          <w:sz w:val="24"/>
          <w:szCs w:val="22"/>
          <w:lang w:val="it-IT"/>
        </w:rPr>
        <w:t xml:space="preserve">. </w:t>
      </w:r>
      <w:r w:rsidRPr="00850CD5">
        <w:rPr>
          <w:rFonts w:cs="Arial"/>
          <w:sz w:val="24"/>
          <w:szCs w:val="22"/>
          <w:lang w:val="it-IT"/>
        </w:rPr>
        <w:t xml:space="preserve">I requisiti necessari allo scopo sono ISOBUS </w:t>
      </w:r>
      <w:proofErr w:type="gramStart"/>
      <w:r w:rsidRPr="00850CD5">
        <w:rPr>
          <w:rFonts w:cs="Arial"/>
          <w:sz w:val="24"/>
          <w:szCs w:val="22"/>
          <w:lang w:val="it-IT"/>
        </w:rPr>
        <w:t>ed</w:t>
      </w:r>
      <w:proofErr w:type="gramEnd"/>
      <w:r w:rsidRPr="00850CD5">
        <w:rPr>
          <w:rFonts w:cs="Arial"/>
          <w:sz w:val="24"/>
          <w:szCs w:val="22"/>
          <w:lang w:val="it-IT"/>
        </w:rPr>
        <w:t xml:space="preserve"> un trattore adatto al monitoraggio dell'angolo di sterzata, come, p. es., John Deere Serie R o </w:t>
      </w:r>
      <w:proofErr w:type="spellStart"/>
      <w:r w:rsidRPr="00850CD5">
        <w:rPr>
          <w:rFonts w:cs="Arial"/>
          <w:sz w:val="24"/>
          <w:szCs w:val="22"/>
          <w:lang w:val="it-IT"/>
        </w:rPr>
        <w:t>Fendt</w:t>
      </w:r>
      <w:proofErr w:type="spellEnd"/>
      <w:r w:rsidRPr="00850CD5">
        <w:rPr>
          <w:rFonts w:cs="Arial"/>
          <w:sz w:val="24"/>
          <w:szCs w:val="22"/>
          <w:lang w:val="it-IT"/>
        </w:rPr>
        <w:t xml:space="preserve"> con allestimento Vario Guide</w:t>
      </w:r>
      <w:r w:rsidRPr="003939C6">
        <w:rPr>
          <w:rFonts w:cs="Arial"/>
          <w:sz w:val="24"/>
          <w:szCs w:val="22"/>
          <w:lang w:val="it-IT"/>
        </w:rPr>
        <w:t xml:space="preserve">. </w:t>
      </w:r>
    </w:p>
    <w:p w14:paraId="47C70BFA" w14:textId="77777777" w:rsidR="00685475" w:rsidRPr="003939C6" w:rsidRDefault="00685475" w:rsidP="00685475">
      <w:pPr>
        <w:spacing w:line="360" w:lineRule="auto"/>
        <w:jc w:val="both"/>
        <w:rPr>
          <w:rFonts w:cs="Arial"/>
          <w:sz w:val="24"/>
          <w:szCs w:val="22"/>
          <w:lang w:val="it-IT"/>
        </w:rPr>
      </w:pPr>
    </w:p>
    <w:p w14:paraId="3A234A6A" w14:textId="77777777" w:rsidR="00685475" w:rsidRPr="003939C6" w:rsidRDefault="00685475" w:rsidP="00685475">
      <w:pPr>
        <w:spacing w:line="360" w:lineRule="auto"/>
        <w:jc w:val="both"/>
        <w:rPr>
          <w:rFonts w:cs="Arial"/>
          <w:sz w:val="24"/>
          <w:szCs w:val="22"/>
          <w:lang w:val="it-IT"/>
        </w:rPr>
      </w:pPr>
      <w:r w:rsidRPr="00E110A1">
        <w:rPr>
          <w:rFonts w:cs="Arial"/>
          <w:sz w:val="24"/>
          <w:szCs w:val="22"/>
          <w:lang w:val="it-IT"/>
        </w:rPr>
        <w:t>Inoltre è disponibile su richiesta un dispositivo di spostamento laterale in base all'i</w:t>
      </w:r>
      <w:r w:rsidRPr="00E110A1">
        <w:rPr>
          <w:rFonts w:cs="Arial"/>
          <w:sz w:val="24"/>
          <w:szCs w:val="22"/>
          <w:lang w:val="it-IT"/>
        </w:rPr>
        <w:t>n</w:t>
      </w:r>
      <w:r w:rsidRPr="00E110A1">
        <w:rPr>
          <w:rFonts w:cs="Arial"/>
          <w:sz w:val="24"/>
          <w:szCs w:val="22"/>
          <w:lang w:val="it-IT"/>
        </w:rPr>
        <w:t xml:space="preserve">clinazione, che riconosce l'inclinazione della falciatrice </w:t>
      </w:r>
      <w:proofErr w:type="gramStart"/>
      <w:r w:rsidRPr="00E110A1">
        <w:rPr>
          <w:rFonts w:cs="Arial"/>
          <w:sz w:val="24"/>
          <w:szCs w:val="22"/>
          <w:lang w:val="it-IT"/>
        </w:rPr>
        <w:t>ed</w:t>
      </w:r>
      <w:proofErr w:type="gramEnd"/>
      <w:r w:rsidRPr="00E110A1">
        <w:rPr>
          <w:rFonts w:cs="Arial"/>
          <w:sz w:val="24"/>
          <w:szCs w:val="22"/>
          <w:lang w:val="it-IT"/>
        </w:rPr>
        <w:t xml:space="preserve"> interviene attivamente ne</w:t>
      </w:r>
      <w:r w:rsidRPr="00E110A1">
        <w:rPr>
          <w:rFonts w:cs="Arial"/>
          <w:sz w:val="24"/>
          <w:szCs w:val="22"/>
          <w:lang w:val="it-IT"/>
        </w:rPr>
        <w:t>l</w:t>
      </w:r>
      <w:r w:rsidRPr="00E110A1">
        <w:rPr>
          <w:rFonts w:cs="Arial"/>
          <w:sz w:val="24"/>
          <w:szCs w:val="22"/>
          <w:lang w:val="it-IT"/>
        </w:rPr>
        <w:t xml:space="preserve">lo spostamento laterale, per sfruttare la massima larghezza di lavoro, garantendo contemporaneamente che non restino strisce non falciate. Inoltre il regime di giri del nastro trasportatore trasversale </w:t>
      </w:r>
      <w:proofErr w:type="gramStart"/>
      <w:r w:rsidRPr="00E110A1">
        <w:rPr>
          <w:rFonts w:cs="Arial"/>
          <w:sz w:val="24"/>
          <w:szCs w:val="22"/>
          <w:lang w:val="it-IT"/>
        </w:rPr>
        <w:t>viene</w:t>
      </w:r>
      <w:proofErr w:type="gramEnd"/>
      <w:r w:rsidRPr="00E110A1">
        <w:rPr>
          <w:rFonts w:cs="Arial"/>
          <w:sz w:val="24"/>
          <w:szCs w:val="22"/>
          <w:lang w:val="it-IT"/>
        </w:rPr>
        <w:t xml:space="preserve"> regolato automaticamente a seconda del tipo di pendio e della posizione dello spostamento laterale. A fine campo, quando </w:t>
      </w:r>
      <w:proofErr w:type="gramStart"/>
      <w:r w:rsidRPr="00E110A1">
        <w:rPr>
          <w:rFonts w:cs="Arial"/>
          <w:sz w:val="24"/>
          <w:szCs w:val="22"/>
          <w:lang w:val="it-IT"/>
        </w:rPr>
        <w:t>viene</w:t>
      </w:r>
      <w:proofErr w:type="gramEnd"/>
      <w:r w:rsidRPr="00E110A1">
        <w:rPr>
          <w:rFonts w:cs="Arial"/>
          <w:sz w:val="24"/>
          <w:szCs w:val="22"/>
          <w:lang w:val="it-IT"/>
        </w:rPr>
        <w:t xml:space="preserve"> riconosciuta una variazione dell'inclinazione, viene variata la posizione dello spost</w:t>
      </w:r>
      <w:r w:rsidRPr="00E110A1">
        <w:rPr>
          <w:rFonts w:cs="Arial"/>
          <w:sz w:val="24"/>
          <w:szCs w:val="22"/>
          <w:lang w:val="it-IT"/>
        </w:rPr>
        <w:t>a</w:t>
      </w:r>
      <w:r w:rsidRPr="00E110A1">
        <w:rPr>
          <w:rFonts w:cs="Arial"/>
          <w:sz w:val="24"/>
          <w:szCs w:val="22"/>
          <w:lang w:val="it-IT"/>
        </w:rPr>
        <w:t>mento laterale da sinistra a destra (o viceversa).</w:t>
      </w:r>
      <w:r w:rsidRPr="003939C6">
        <w:rPr>
          <w:rFonts w:cs="Arial"/>
          <w:sz w:val="24"/>
          <w:szCs w:val="22"/>
          <w:lang w:val="it-IT"/>
        </w:rPr>
        <w:t xml:space="preserve"> </w:t>
      </w:r>
    </w:p>
    <w:p w14:paraId="76EAA11E" w14:textId="77777777" w:rsidR="00685475" w:rsidRPr="003939C6" w:rsidRDefault="00685475" w:rsidP="00685475">
      <w:pPr>
        <w:spacing w:line="360" w:lineRule="auto"/>
        <w:jc w:val="both"/>
        <w:rPr>
          <w:rFonts w:cs="Arial"/>
          <w:sz w:val="24"/>
          <w:szCs w:val="22"/>
          <w:lang w:val="it-IT"/>
        </w:rPr>
      </w:pPr>
    </w:p>
    <w:p w14:paraId="2233E939" w14:textId="77777777" w:rsidR="00685475" w:rsidRPr="003939C6" w:rsidRDefault="00685475" w:rsidP="00685475">
      <w:pPr>
        <w:spacing w:line="360" w:lineRule="auto"/>
        <w:jc w:val="both"/>
        <w:rPr>
          <w:rFonts w:cs="Arial"/>
          <w:sz w:val="24"/>
          <w:szCs w:val="22"/>
          <w:lang w:val="it-IT"/>
        </w:rPr>
      </w:pPr>
      <w:r w:rsidRPr="00D96FBB">
        <w:rPr>
          <w:rFonts w:cs="Arial"/>
          <w:sz w:val="24"/>
          <w:szCs w:val="22"/>
          <w:lang w:val="it-IT"/>
        </w:rPr>
        <w:t xml:space="preserve">L'ampia altezza di sollevamento a fine campo da </w:t>
      </w:r>
      <w:proofErr w:type="gramStart"/>
      <w:r w:rsidRPr="003939C6">
        <w:rPr>
          <w:rFonts w:cs="Arial"/>
          <w:sz w:val="24"/>
          <w:szCs w:val="22"/>
          <w:lang w:val="it-IT"/>
        </w:rPr>
        <w:t>37</w:t>
      </w:r>
      <w:proofErr w:type="gramEnd"/>
      <w:r w:rsidRPr="003939C6">
        <w:rPr>
          <w:rFonts w:cs="Arial"/>
          <w:sz w:val="24"/>
          <w:szCs w:val="22"/>
          <w:lang w:val="it-IT"/>
        </w:rPr>
        <w:t xml:space="preserve"> </w:t>
      </w:r>
      <w:r>
        <w:rPr>
          <w:rFonts w:cs="Arial"/>
          <w:sz w:val="24"/>
          <w:szCs w:val="22"/>
          <w:lang w:val="it-IT"/>
        </w:rPr>
        <w:t>a</w:t>
      </w:r>
      <w:r w:rsidRPr="003939C6">
        <w:rPr>
          <w:rFonts w:cs="Arial"/>
          <w:sz w:val="24"/>
          <w:szCs w:val="22"/>
          <w:lang w:val="it-IT"/>
        </w:rPr>
        <w:t xml:space="preserve"> 55 cm </w:t>
      </w:r>
      <w:r>
        <w:rPr>
          <w:rFonts w:cs="Arial"/>
          <w:sz w:val="24"/>
          <w:szCs w:val="22"/>
          <w:lang w:val="it-IT"/>
        </w:rPr>
        <w:t>garantisce brevi tempi di inversione di marcia a fine campo e nessuna sporcizia nel foraggio, lasciando i</w:t>
      </w:r>
      <w:r>
        <w:rPr>
          <w:rFonts w:cs="Arial"/>
          <w:sz w:val="24"/>
          <w:szCs w:val="22"/>
          <w:lang w:val="it-IT"/>
        </w:rPr>
        <w:t>n</w:t>
      </w:r>
      <w:r>
        <w:rPr>
          <w:rFonts w:cs="Arial"/>
          <w:sz w:val="24"/>
          <w:szCs w:val="22"/>
          <w:lang w:val="it-IT"/>
        </w:rPr>
        <w:lastRenderedPageBreak/>
        <w:t>tatte le andane quando ci si passa sopra</w:t>
      </w:r>
      <w:r w:rsidRPr="003939C6">
        <w:rPr>
          <w:rFonts w:cs="Arial"/>
          <w:sz w:val="24"/>
          <w:szCs w:val="22"/>
          <w:lang w:val="it-IT"/>
        </w:rPr>
        <w:t xml:space="preserve">. </w:t>
      </w:r>
      <w:r w:rsidRPr="00AE03F6">
        <w:rPr>
          <w:rFonts w:cs="Arial"/>
          <w:sz w:val="24"/>
          <w:szCs w:val="22"/>
          <w:lang w:val="it-IT"/>
        </w:rPr>
        <w:t xml:space="preserve">Inoltre il nuovo l'azionamento Y-DRIVE </w:t>
      </w:r>
      <w:proofErr w:type="gramStart"/>
      <w:r w:rsidRPr="00AE03F6">
        <w:rPr>
          <w:rFonts w:cs="Arial"/>
          <w:sz w:val="24"/>
          <w:szCs w:val="22"/>
          <w:lang w:val="it-IT"/>
        </w:rPr>
        <w:t>ed</w:t>
      </w:r>
      <w:proofErr w:type="gramEnd"/>
      <w:r w:rsidRPr="00AE03F6">
        <w:rPr>
          <w:rFonts w:cs="Arial"/>
          <w:sz w:val="24"/>
          <w:szCs w:val="22"/>
          <w:lang w:val="it-IT"/>
        </w:rPr>
        <w:t xml:space="preserve"> il dispositivo idraulico di sicurezza contro gli urti NONSTOP PROTECTION </w:t>
      </w:r>
      <w:r w:rsidRPr="008E3BDD">
        <w:rPr>
          <w:rFonts w:cs="Arial"/>
          <w:sz w:val="24"/>
          <w:szCs w:val="22"/>
          <w:lang w:val="it-IT"/>
        </w:rPr>
        <w:t>da e</w:t>
      </w:r>
      <w:r w:rsidRPr="008E3BDD">
        <w:rPr>
          <w:rFonts w:cs="Arial"/>
          <w:sz w:val="24"/>
          <w:szCs w:val="22"/>
          <w:lang w:val="it-IT"/>
        </w:rPr>
        <w:t>n</w:t>
      </w:r>
      <w:r w:rsidRPr="008E3BDD">
        <w:rPr>
          <w:rFonts w:cs="Arial"/>
          <w:sz w:val="24"/>
          <w:szCs w:val="22"/>
          <w:lang w:val="it-IT"/>
        </w:rPr>
        <w:t xml:space="preserve">trambe le parti </w:t>
      </w:r>
      <w:r>
        <w:rPr>
          <w:rFonts w:cs="Arial"/>
          <w:sz w:val="24"/>
          <w:szCs w:val="22"/>
          <w:lang w:val="it-IT"/>
        </w:rPr>
        <w:t>sono unici nel loro genere</w:t>
      </w:r>
      <w:r w:rsidRPr="003939C6">
        <w:rPr>
          <w:rFonts w:cs="Arial"/>
          <w:sz w:val="24"/>
          <w:szCs w:val="22"/>
          <w:lang w:val="it-IT"/>
        </w:rPr>
        <w:t>.</w:t>
      </w:r>
    </w:p>
    <w:p w14:paraId="3C86E3C8" w14:textId="77777777" w:rsidR="00685475" w:rsidRPr="003939C6" w:rsidRDefault="00685475" w:rsidP="00685475">
      <w:pPr>
        <w:spacing w:line="360" w:lineRule="auto"/>
        <w:jc w:val="both"/>
        <w:rPr>
          <w:rFonts w:cs="Arial"/>
          <w:sz w:val="24"/>
          <w:szCs w:val="22"/>
          <w:lang w:val="it-IT"/>
        </w:rPr>
      </w:pPr>
    </w:p>
    <w:p w14:paraId="1DDD52B7" w14:textId="77777777" w:rsidR="00685475" w:rsidRPr="003939C6" w:rsidRDefault="00685475" w:rsidP="00685475">
      <w:pPr>
        <w:spacing w:line="360" w:lineRule="auto"/>
        <w:jc w:val="both"/>
        <w:rPr>
          <w:rFonts w:cs="Arial"/>
          <w:sz w:val="24"/>
          <w:szCs w:val="22"/>
          <w:lang w:val="it-IT"/>
        </w:rPr>
      </w:pPr>
      <w:r w:rsidRPr="00AE03F6">
        <w:rPr>
          <w:rFonts w:cs="Arial"/>
          <w:sz w:val="24"/>
          <w:szCs w:val="22"/>
          <w:lang w:val="it-IT"/>
        </w:rPr>
        <w:t xml:space="preserve">La falciatrice combinata è disponibile nei seguenti allestimenti: con dispositivo </w:t>
      </w:r>
      <w:proofErr w:type="spellStart"/>
      <w:r w:rsidRPr="00AE03F6">
        <w:rPr>
          <w:rFonts w:cs="Arial"/>
          <w:sz w:val="24"/>
          <w:szCs w:val="22"/>
          <w:lang w:val="it-IT"/>
        </w:rPr>
        <w:t>fo</w:t>
      </w:r>
      <w:r w:rsidRPr="00AE03F6">
        <w:rPr>
          <w:rFonts w:cs="Arial"/>
          <w:sz w:val="24"/>
          <w:szCs w:val="22"/>
          <w:lang w:val="it-IT"/>
        </w:rPr>
        <w:t>r</w:t>
      </w:r>
      <w:r w:rsidRPr="00AE03F6">
        <w:rPr>
          <w:rFonts w:cs="Arial"/>
          <w:sz w:val="24"/>
          <w:szCs w:val="22"/>
          <w:lang w:val="it-IT"/>
        </w:rPr>
        <w:t>maandana</w:t>
      </w:r>
      <w:proofErr w:type="spellEnd"/>
      <w:r w:rsidRPr="00AE03F6">
        <w:rPr>
          <w:rFonts w:cs="Arial"/>
          <w:sz w:val="24"/>
          <w:szCs w:val="22"/>
          <w:lang w:val="it-IT"/>
        </w:rPr>
        <w:t xml:space="preserve"> senza condizionatore, con </w:t>
      </w:r>
      <w:proofErr w:type="gramStart"/>
      <w:r w:rsidRPr="00AE03F6">
        <w:rPr>
          <w:rFonts w:cs="Arial"/>
          <w:sz w:val="24"/>
          <w:szCs w:val="22"/>
          <w:lang w:val="it-IT"/>
        </w:rPr>
        <w:t>condizionatore</w:t>
      </w:r>
      <w:proofErr w:type="gramEnd"/>
      <w:r w:rsidRPr="00AE03F6">
        <w:rPr>
          <w:rFonts w:cs="Arial"/>
          <w:sz w:val="24"/>
          <w:szCs w:val="22"/>
          <w:lang w:val="it-IT"/>
        </w:rPr>
        <w:t xml:space="preserve"> con rotore a denti ED, con co</w:t>
      </w:r>
      <w:r w:rsidRPr="00AE03F6">
        <w:rPr>
          <w:rFonts w:cs="Arial"/>
          <w:sz w:val="24"/>
          <w:szCs w:val="22"/>
          <w:lang w:val="it-IT"/>
        </w:rPr>
        <w:t>n</w:t>
      </w:r>
      <w:r w:rsidRPr="00AE03F6">
        <w:rPr>
          <w:rFonts w:cs="Arial"/>
          <w:sz w:val="24"/>
          <w:szCs w:val="22"/>
          <w:lang w:val="it-IT"/>
        </w:rPr>
        <w:t xml:space="preserve">dizionatore a rulli EC e con unione delle andane con nastro trasportatore trasversale ED COLLECTOR. La compensazione idraulica è </w:t>
      </w:r>
      <w:r>
        <w:rPr>
          <w:rFonts w:cs="Arial"/>
          <w:sz w:val="24"/>
          <w:szCs w:val="22"/>
          <w:lang w:val="it-IT"/>
        </w:rPr>
        <w:t>di serie</w:t>
      </w:r>
      <w:r w:rsidRPr="00AE03F6">
        <w:rPr>
          <w:rFonts w:cs="Arial"/>
          <w:sz w:val="24"/>
          <w:szCs w:val="22"/>
          <w:lang w:val="it-IT"/>
        </w:rPr>
        <w:t xml:space="preserve"> </w:t>
      </w:r>
      <w:r>
        <w:rPr>
          <w:rFonts w:cs="Arial"/>
          <w:sz w:val="24"/>
          <w:szCs w:val="22"/>
          <w:lang w:val="it-IT"/>
        </w:rPr>
        <w:t>per</w:t>
      </w:r>
      <w:r w:rsidRPr="00AE03F6">
        <w:rPr>
          <w:rFonts w:cs="Arial"/>
          <w:sz w:val="24"/>
          <w:szCs w:val="22"/>
          <w:lang w:val="it-IT"/>
        </w:rPr>
        <w:t xml:space="preserve"> tutti i modelli</w:t>
      </w:r>
      <w:r w:rsidRPr="003939C6">
        <w:rPr>
          <w:rFonts w:cs="Arial"/>
          <w:sz w:val="24"/>
          <w:szCs w:val="22"/>
          <w:lang w:val="it-IT"/>
        </w:rPr>
        <w:t>.</w:t>
      </w:r>
    </w:p>
    <w:p w14:paraId="4EBAEEE7" w14:textId="77777777" w:rsidR="00685475" w:rsidRPr="003939C6" w:rsidRDefault="00685475" w:rsidP="00685475">
      <w:pPr>
        <w:spacing w:line="360" w:lineRule="auto"/>
        <w:jc w:val="both"/>
        <w:rPr>
          <w:rFonts w:cs="Arial"/>
          <w:sz w:val="24"/>
          <w:szCs w:val="22"/>
          <w:lang w:val="it-IT"/>
        </w:rPr>
      </w:pPr>
    </w:p>
    <w:p w14:paraId="746BE523" w14:textId="77777777" w:rsidR="00685475" w:rsidRPr="003939C6" w:rsidRDefault="00685475" w:rsidP="00685475">
      <w:pPr>
        <w:spacing w:line="360" w:lineRule="auto"/>
        <w:rPr>
          <w:rFonts w:cs="Arial"/>
          <w:b/>
          <w:sz w:val="24"/>
          <w:szCs w:val="22"/>
          <w:lang w:val="it-IT"/>
        </w:rPr>
      </w:pPr>
      <w:r w:rsidRPr="003939C6">
        <w:rPr>
          <w:rFonts w:cs="Arial"/>
          <w:b/>
          <w:sz w:val="24"/>
          <w:szCs w:val="22"/>
          <w:lang w:val="it-IT"/>
        </w:rPr>
        <w:t xml:space="preserve">Y-DRIVE – </w:t>
      </w:r>
      <w:r w:rsidRPr="00AE03F6">
        <w:rPr>
          <w:rFonts w:cs="Arial"/>
          <w:b/>
          <w:sz w:val="24"/>
          <w:szCs w:val="22"/>
          <w:lang w:val="it-IT"/>
        </w:rPr>
        <w:t>Azionamento di nuova generazione</w:t>
      </w:r>
    </w:p>
    <w:p w14:paraId="6A426C05" w14:textId="77777777" w:rsidR="00685475" w:rsidRPr="003939C6" w:rsidRDefault="00685475" w:rsidP="00685475">
      <w:pPr>
        <w:spacing w:line="360" w:lineRule="auto"/>
        <w:jc w:val="both"/>
        <w:rPr>
          <w:rFonts w:cs="Arial"/>
          <w:sz w:val="24"/>
          <w:szCs w:val="22"/>
          <w:lang w:val="it-IT"/>
        </w:rPr>
      </w:pPr>
      <w:r w:rsidRPr="00C668B6">
        <w:rPr>
          <w:rFonts w:cs="Arial"/>
          <w:sz w:val="24"/>
          <w:szCs w:val="22"/>
          <w:lang w:val="it-IT"/>
        </w:rPr>
        <w:t xml:space="preserve">Il particolare azionamento Y DRIVE con scatola di moto </w:t>
      </w:r>
      <w:proofErr w:type="gramStart"/>
      <w:r w:rsidRPr="00C668B6">
        <w:rPr>
          <w:rFonts w:cs="Arial"/>
          <w:sz w:val="24"/>
          <w:szCs w:val="22"/>
          <w:lang w:val="it-IT"/>
        </w:rPr>
        <w:t>ad</w:t>
      </w:r>
      <w:proofErr w:type="gramEnd"/>
      <w:r w:rsidRPr="00C668B6">
        <w:rPr>
          <w:rFonts w:cs="Arial"/>
          <w:sz w:val="24"/>
          <w:szCs w:val="22"/>
          <w:lang w:val="it-IT"/>
        </w:rPr>
        <w:t xml:space="preserve"> ingranaggi cilindrici d</w:t>
      </w:r>
      <w:r w:rsidRPr="00C668B6">
        <w:rPr>
          <w:rFonts w:cs="Arial"/>
          <w:sz w:val="24"/>
          <w:szCs w:val="22"/>
          <w:lang w:val="it-IT"/>
        </w:rPr>
        <w:t>i</w:t>
      </w:r>
      <w:r w:rsidRPr="00C668B6">
        <w:rPr>
          <w:rFonts w:cs="Arial"/>
          <w:sz w:val="24"/>
          <w:szCs w:val="22"/>
          <w:lang w:val="it-IT"/>
        </w:rPr>
        <w:t xml:space="preserve">spone di un azionamento dalla parte opposta. Ciò offre il grande vantaggio di poter impiegare alberi cardanici più lunghi con articolazione ridotta. Grazie al limitatore di coppia della scatola di moto </w:t>
      </w:r>
      <w:proofErr w:type="gramStart"/>
      <w:r w:rsidRPr="00C668B6">
        <w:rPr>
          <w:rFonts w:cs="Arial"/>
          <w:sz w:val="24"/>
          <w:szCs w:val="22"/>
          <w:lang w:val="it-IT"/>
        </w:rPr>
        <w:t>ed</w:t>
      </w:r>
      <w:proofErr w:type="gramEnd"/>
      <w:r w:rsidRPr="00C668B6">
        <w:rPr>
          <w:rFonts w:cs="Arial"/>
          <w:sz w:val="24"/>
          <w:szCs w:val="22"/>
          <w:lang w:val="it-IT"/>
        </w:rPr>
        <w:t xml:space="preserve"> alla trasmissione ottimale del regime dei giri si ottiene un azionamento senza gioco mediante alberi cardanici standard. Un giunto cardanico doppio nella parte interna del disco con tamburo esterno assicura un collegamento sicuro senza eccessiva tensione tra la scatola di moto angolare </w:t>
      </w:r>
      <w:r>
        <w:rPr>
          <w:rFonts w:cs="Arial"/>
          <w:sz w:val="24"/>
          <w:szCs w:val="22"/>
          <w:lang w:val="it-IT"/>
        </w:rPr>
        <w:t>e la barra falciante</w:t>
      </w:r>
      <w:r w:rsidRPr="003939C6">
        <w:rPr>
          <w:rFonts w:cs="Arial"/>
          <w:sz w:val="24"/>
          <w:szCs w:val="22"/>
          <w:lang w:val="it-IT"/>
        </w:rPr>
        <w:t>.</w:t>
      </w:r>
    </w:p>
    <w:p w14:paraId="1136E2D9" w14:textId="4750AE23" w:rsidR="00685475" w:rsidRPr="003939C6" w:rsidRDefault="00B03C71" w:rsidP="00685475">
      <w:pPr>
        <w:spacing w:line="360" w:lineRule="auto"/>
        <w:jc w:val="both"/>
        <w:rPr>
          <w:rFonts w:cs="Arial"/>
          <w:sz w:val="24"/>
          <w:szCs w:val="22"/>
          <w:lang w:val="it-IT"/>
        </w:rPr>
      </w:pPr>
      <w:r>
        <w:rPr>
          <w:rFonts w:cs="Arial"/>
          <w:sz w:val="24"/>
          <w:szCs w:val="22"/>
          <w:lang w:val="it-IT"/>
        </w:rPr>
        <w:t>Ne ri</w:t>
      </w:r>
      <w:r w:rsidR="00685475">
        <w:rPr>
          <w:rFonts w:cs="Arial"/>
          <w:sz w:val="24"/>
          <w:szCs w:val="22"/>
          <w:lang w:val="it-IT"/>
        </w:rPr>
        <w:t>sulta</w:t>
      </w:r>
      <w:r w:rsidR="00685475" w:rsidRPr="00C668B6">
        <w:rPr>
          <w:rFonts w:cs="Arial"/>
          <w:sz w:val="24"/>
          <w:szCs w:val="22"/>
          <w:lang w:val="it-IT"/>
        </w:rPr>
        <w:t xml:space="preserve"> una corsa regolare con potenza elevata, anche durante impieghi impegn</w:t>
      </w:r>
      <w:r w:rsidR="00685475" w:rsidRPr="00C668B6">
        <w:rPr>
          <w:rFonts w:cs="Arial"/>
          <w:sz w:val="24"/>
          <w:szCs w:val="22"/>
          <w:lang w:val="it-IT"/>
        </w:rPr>
        <w:t>a</w:t>
      </w:r>
      <w:r w:rsidR="00685475" w:rsidRPr="00C668B6">
        <w:rPr>
          <w:rFonts w:cs="Arial"/>
          <w:sz w:val="24"/>
          <w:szCs w:val="22"/>
          <w:lang w:val="it-IT"/>
        </w:rPr>
        <w:t>tivi ed in posizione di fine campo, con conseguente longevità nettamente più elevata.</w:t>
      </w:r>
    </w:p>
    <w:p w14:paraId="01A948F2" w14:textId="77777777" w:rsidR="00685475" w:rsidRPr="003939C6" w:rsidRDefault="00685475" w:rsidP="00685475">
      <w:pPr>
        <w:spacing w:line="360" w:lineRule="auto"/>
        <w:jc w:val="both"/>
        <w:rPr>
          <w:rFonts w:cs="Arial"/>
          <w:sz w:val="24"/>
          <w:szCs w:val="22"/>
          <w:lang w:val="it-IT"/>
        </w:rPr>
      </w:pPr>
    </w:p>
    <w:p w14:paraId="4119CB92" w14:textId="7EE21A37" w:rsidR="00685475" w:rsidRDefault="00685475" w:rsidP="003823D8">
      <w:pPr>
        <w:rPr>
          <w:rFonts w:cs="Arial"/>
          <w:b/>
          <w:sz w:val="24"/>
          <w:szCs w:val="22"/>
          <w:lang w:val="it-IT"/>
        </w:rPr>
      </w:pPr>
      <w:r w:rsidRPr="003939C6">
        <w:rPr>
          <w:rFonts w:cs="Arial"/>
          <w:b/>
          <w:sz w:val="24"/>
          <w:szCs w:val="22"/>
          <w:lang w:val="it-IT"/>
        </w:rPr>
        <w:t xml:space="preserve">NONSTOP </w:t>
      </w:r>
      <w:r w:rsidR="00754C96">
        <w:rPr>
          <w:rFonts w:cs="Arial"/>
          <w:b/>
          <w:sz w:val="24"/>
          <w:szCs w:val="22"/>
          <w:lang w:val="it-IT"/>
        </w:rPr>
        <w:t>LIFT</w:t>
      </w:r>
      <w:r w:rsidRPr="003939C6">
        <w:rPr>
          <w:rFonts w:cs="Arial"/>
          <w:b/>
          <w:sz w:val="24"/>
          <w:szCs w:val="22"/>
          <w:lang w:val="it-IT"/>
        </w:rPr>
        <w:t xml:space="preserve"> </w:t>
      </w:r>
      <w:r>
        <w:rPr>
          <w:rFonts w:cs="Arial"/>
          <w:b/>
          <w:sz w:val="24"/>
          <w:szCs w:val="22"/>
          <w:lang w:val="it-IT"/>
        </w:rPr>
        <w:t>–</w:t>
      </w:r>
      <w:r w:rsidRPr="003939C6">
        <w:rPr>
          <w:rFonts w:cs="Arial"/>
          <w:b/>
          <w:sz w:val="24"/>
          <w:szCs w:val="22"/>
          <w:lang w:val="it-IT"/>
        </w:rPr>
        <w:t xml:space="preserve"> </w:t>
      </w:r>
      <w:r w:rsidRPr="00C668B6">
        <w:rPr>
          <w:rFonts w:cs="Arial"/>
          <w:b/>
          <w:sz w:val="24"/>
          <w:szCs w:val="22"/>
          <w:lang w:val="it-IT"/>
        </w:rPr>
        <w:t>Nuovo dispositivo idraulico di sicurezza contro gli urti</w:t>
      </w:r>
    </w:p>
    <w:p w14:paraId="4314B50E" w14:textId="77777777" w:rsidR="003823D8" w:rsidRPr="003939C6" w:rsidRDefault="003823D8" w:rsidP="003823D8">
      <w:pPr>
        <w:rPr>
          <w:rFonts w:cs="Arial"/>
          <w:b/>
          <w:sz w:val="24"/>
          <w:szCs w:val="22"/>
          <w:lang w:val="it-IT"/>
        </w:rPr>
      </w:pPr>
      <w:bookmarkStart w:id="0" w:name="_GoBack"/>
      <w:bookmarkEnd w:id="0"/>
    </w:p>
    <w:p w14:paraId="15A37144" w14:textId="4A9B462D" w:rsidR="00685475" w:rsidRPr="003939C6" w:rsidRDefault="00685475" w:rsidP="00685475">
      <w:pPr>
        <w:spacing w:line="360" w:lineRule="auto"/>
        <w:jc w:val="both"/>
        <w:rPr>
          <w:rFonts w:cs="Arial"/>
          <w:sz w:val="24"/>
          <w:szCs w:val="22"/>
          <w:lang w:val="it-IT"/>
        </w:rPr>
      </w:pPr>
      <w:r w:rsidRPr="003939C6">
        <w:rPr>
          <w:rFonts w:cs="Arial"/>
          <w:sz w:val="24"/>
          <w:szCs w:val="22"/>
          <w:lang w:val="it-IT"/>
        </w:rPr>
        <w:t xml:space="preserve">NONSTOP </w:t>
      </w:r>
      <w:r w:rsidR="00754C96">
        <w:rPr>
          <w:rFonts w:cs="Arial"/>
          <w:sz w:val="24"/>
          <w:szCs w:val="22"/>
          <w:lang w:val="it-IT"/>
        </w:rPr>
        <w:t>LIFT</w:t>
      </w:r>
      <w:r w:rsidRPr="003939C6">
        <w:rPr>
          <w:rFonts w:cs="Arial"/>
          <w:sz w:val="24"/>
          <w:szCs w:val="22"/>
          <w:lang w:val="it-IT"/>
        </w:rPr>
        <w:t xml:space="preserve"> </w:t>
      </w:r>
      <w:r w:rsidRPr="00871EBC">
        <w:rPr>
          <w:rFonts w:cs="Arial"/>
          <w:sz w:val="24"/>
          <w:szCs w:val="22"/>
          <w:lang w:val="it-IT"/>
        </w:rPr>
        <w:t>è una tecnologia innovativa per proteggere in modo ottimale la ba</w:t>
      </w:r>
      <w:r w:rsidRPr="00871EBC">
        <w:rPr>
          <w:rFonts w:cs="Arial"/>
          <w:sz w:val="24"/>
          <w:szCs w:val="22"/>
          <w:lang w:val="it-IT"/>
        </w:rPr>
        <w:t>r</w:t>
      </w:r>
      <w:r w:rsidRPr="00871EBC">
        <w:rPr>
          <w:rFonts w:cs="Arial"/>
          <w:sz w:val="24"/>
          <w:szCs w:val="22"/>
          <w:lang w:val="it-IT"/>
        </w:rPr>
        <w:t xml:space="preserve">ra falciante. Il dispositivo idraulico di sicurezza contro gli urti da entrambe le parti </w:t>
      </w:r>
      <w:proofErr w:type="gramStart"/>
      <w:r w:rsidRPr="00871EBC">
        <w:rPr>
          <w:rFonts w:cs="Arial"/>
          <w:sz w:val="24"/>
          <w:szCs w:val="22"/>
          <w:lang w:val="it-IT"/>
        </w:rPr>
        <w:t>consente</w:t>
      </w:r>
      <w:proofErr w:type="gramEnd"/>
      <w:r w:rsidRPr="00871EBC">
        <w:rPr>
          <w:rFonts w:cs="Arial"/>
          <w:sz w:val="24"/>
          <w:szCs w:val="22"/>
          <w:lang w:val="it-IT"/>
        </w:rPr>
        <w:t xml:space="preserve"> un’efficace deviazione della barra falciante in presenza di ostacoli. Una peculiarità: il supporto con giunto sferico è pretensionato idraulicamente mediante uno snodo triangolare. La forza di sgancio è visibile sul manometro e facilmente r</w:t>
      </w:r>
      <w:r w:rsidRPr="00871EBC">
        <w:rPr>
          <w:rFonts w:cs="Arial"/>
          <w:sz w:val="24"/>
          <w:szCs w:val="22"/>
          <w:lang w:val="it-IT"/>
        </w:rPr>
        <w:t>e</w:t>
      </w:r>
      <w:r w:rsidRPr="00871EBC">
        <w:rPr>
          <w:rFonts w:cs="Arial"/>
          <w:sz w:val="24"/>
          <w:szCs w:val="22"/>
          <w:lang w:val="it-IT"/>
        </w:rPr>
        <w:t xml:space="preserve">golabile. Durante lo sgancio il supporto </w:t>
      </w:r>
      <w:proofErr w:type="gramStart"/>
      <w:r w:rsidRPr="00871EBC">
        <w:rPr>
          <w:rFonts w:cs="Arial"/>
          <w:sz w:val="24"/>
          <w:szCs w:val="22"/>
          <w:lang w:val="it-IT"/>
        </w:rPr>
        <w:t>viene</w:t>
      </w:r>
      <w:proofErr w:type="gramEnd"/>
      <w:r w:rsidRPr="00871EBC">
        <w:rPr>
          <w:rFonts w:cs="Arial"/>
          <w:sz w:val="24"/>
          <w:szCs w:val="22"/>
          <w:lang w:val="it-IT"/>
        </w:rPr>
        <w:t xml:space="preserve"> girato all‘indietro mediante uno snodo triangolare e sollevato anteriormente – un meccanismo di protezione “tridimension</w:t>
      </w:r>
      <w:r w:rsidRPr="00871EBC">
        <w:rPr>
          <w:rFonts w:cs="Arial"/>
          <w:sz w:val="24"/>
          <w:szCs w:val="22"/>
          <w:lang w:val="it-IT"/>
        </w:rPr>
        <w:t>a</w:t>
      </w:r>
      <w:r w:rsidRPr="00871EBC">
        <w:rPr>
          <w:rFonts w:cs="Arial"/>
          <w:sz w:val="24"/>
          <w:szCs w:val="22"/>
          <w:lang w:val="it-IT"/>
        </w:rPr>
        <w:t>le”. Così la barra falciante si libera più facilmente dell‘ostacolo e si evitano danni maggiori alla bar</w:t>
      </w:r>
      <w:r>
        <w:rPr>
          <w:rFonts w:cs="Arial"/>
          <w:sz w:val="24"/>
          <w:szCs w:val="22"/>
          <w:lang w:val="it-IT"/>
        </w:rPr>
        <w:t>ra falciante a velocità elevate</w:t>
      </w:r>
      <w:r w:rsidRPr="003939C6">
        <w:rPr>
          <w:rFonts w:cs="Arial"/>
          <w:sz w:val="24"/>
          <w:szCs w:val="22"/>
          <w:lang w:val="it-IT"/>
        </w:rPr>
        <w:t>.</w:t>
      </w:r>
    </w:p>
    <w:p w14:paraId="3A3CED49" w14:textId="77777777" w:rsidR="00685475" w:rsidRDefault="00685475" w:rsidP="00685475">
      <w:pPr>
        <w:spacing w:line="360" w:lineRule="auto"/>
        <w:jc w:val="both"/>
        <w:rPr>
          <w:rFonts w:cs="Arial"/>
          <w:b/>
          <w:sz w:val="24"/>
          <w:szCs w:val="22"/>
          <w:lang w:val="it-IT"/>
        </w:rPr>
      </w:pPr>
    </w:p>
    <w:p w14:paraId="4E67CA1B" w14:textId="77777777" w:rsidR="00685475" w:rsidRPr="005F1D7B" w:rsidRDefault="00685475" w:rsidP="00685475">
      <w:pPr>
        <w:spacing w:line="360" w:lineRule="auto"/>
        <w:jc w:val="both"/>
        <w:rPr>
          <w:rFonts w:cs="Arial"/>
          <w:b/>
          <w:szCs w:val="22"/>
          <w:lang w:val="de-DE"/>
        </w:rPr>
      </w:pPr>
      <w:r w:rsidRPr="005F1D7B">
        <w:rPr>
          <w:b/>
          <w:szCs w:val="22"/>
          <w:lang w:val="it-IT"/>
        </w:rPr>
        <w:lastRenderedPageBreak/>
        <w:t>Anteprima foto</w:t>
      </w:r>
      <w:r w:rsidRPr="005F1D7B">
        <w:rPr>
          <w:rFonts w:cs="Arial"/>
          <w:b/>
          <w:szCs w:val="22"/>
          <w:lang w:val="de-DE"/>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rsidR="00685475" w:rsidRPr="00C33750" w14:paraId="6532F810" w14:textId="77777777" w:rsidTr="002F7151">
        <w:tc>
          <w:tcPr>
            <w:tcW w:w="4661" w:type="dxa"/>
            <w:vAlign w:val="center"/>
          </w:tcPr>
          <w:p w14:paraId="7EC15DAC" w14:textId="77777777" w:rsidR="00685475" w:rsidRPr="00C33750" w:rsidRDefault="00685475" w:rsidP="002F7151">
            <w:pPr>
              <w:spacing w:line="360" w:lineRule="auto"/>
              <w:rPr>
                <w:rFonts w:cs="Arial"/>
                <w:b/>
                <w:sz w:val="20"/>
                <w:szCs w:val="20"/>
                <w:lang w:val="de-DE"/>
              </w:rPr>
            </w:pPr>
            <w:r>
              <w:rPr>
                <w:rFonts w:ascii="Open Sans" w:hAnsi="Open Sans"/>
                <w:noProof/>
                <w:color w:val="2F9F48"/>
                <w:spacing w:val="15"/>
                <w:sz w:val="20"/>
                <w:szCs w:val="20"/>
                <w:lang w:val="de-DE" w:eastAsia="de-DE"/>
              </w:rPr>
              <w:drawing>
                <wp:inline distT="0" distB="0" distL="0" distR="0" wp14:anchorId="41240465" wp14:editId="1DC97DDF">
                  <wp:extent cx="1095375" cy="821531"/>
                  <wp:effectExtent l="19050" t="0" r="9525" b="0"/>
                  <wp:docPr id="1" name="Bild 1" descr="https://cdn.poettinger.at/img/landtechnik/collection/scheibenmaeher/novacat_a10_collector_1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a10_collector_1_th.jpg">
                            <a:hlinkClick r:id="rId9" tgtFrame="&quot;_blank&quot;"/>
                          </pic:cNvPr>
                          <pic:cNvPicPr>
                            <a:picLocks noChangeAspect="1" noChangeArrowheads="1"/>
                          </pic:cNvPicPr>
                        </pic:nvPicPr>
                        <pic:blipFill>
                          <a:blip r:embed="rId10" cstate="print"/>
                          <a:srcRect/>
                          <a:stretch>
                            <a:fillRect/>
                          </a:stretch>
                        </pic:blipFill>
                        <pic:spPr bwMode="auto">
                          <a:xfrm>
                            <a:off x="0" y="0"/>
                            <a:ext cx="1095375" cy="821531"/>
                          </a:xfrm>
                          <a:prstGeom prst="rect">
                            <a:avLst/>
                          </a:prstGeom>
                          <a:noFill/>
                          <a:ln w="9525">
                            <a:noFill/>
                            <a:miter lim="800000"/>
                            <a:headEnd/>
                            <a:tailEnd/>
                          </a:ln>
                        </pic:spPr>
                      </pic:pic>
                    </a:graphicData>
                  </a:graphic>
                </wp:inline>
              </w:drawing>
            </w:r>
          </w:p>
        </w:tc>
        <w:tc>
          <w:tcPr>
            <w:tcW w:w="4661" w:type="dxa"/>
            <w:vAlign w:val="center"/>
          </w:tcPr>
          <w:p w14:paraId="5B3396F4" w14:textId="77777777" w:rsidR="00685475" w:rsidRPr="00C33750" w:rsidRDefault="00685475" w:rsidP="002F7151">
            <w:pPr>
              <w:spacing w:line="360" w:lineRule="auto"/>
              <w:rPr>
                <w:rFonts w:cs="Arial"/>
                <w:b/>
                <w:sz w:val="20"/>
                <w:szCs w:val="20"/>
                <w:lang w:val="de-DE"/>
              </w:rPr>
            </w:pPr>
          </w:p>
        </w:tc>
      </w:tr>
    </w:tbl>
    <w:p w14:paraId="6F636D74" w14:textId="77777777" w:rsidR="00685475" w:rsidRPr="005F1D7B" w:rsidRDefault="00685475" w:rsidP="00685475">
      <w:pPr>
        <w:spacing w:line="360" w:lineRule="auto"/>
        <w:jc w:val="both"/>
        <w:rPr>
          <w:rFonts w:cs="Arial"/>
          <w:b/>
          <w:sz w:val="20"/>
          <w:szCs w:val="20"/>
          <w:lang w:val="de-DE"/>
        </w:rPr>
      </w:pPr>
      <w:r w:rsidRPr="005F1D7B">
        <w:rPr>
          <w:rFonts w:cs="Arial"/>
          <w:b/>
          <w:sz w:val="20"/>
          <w:szCs w:val="20"/>
          <w:lang w:val="it-IT"/>
        </w:rPr>
        <w:t>Falciatrice combinata NOVACAT A10 per massima redditività</w:t>
      </w:r>
    </w:p>
    <w:p w14:paraId="546AEDB4" w14:textId="77777777" w:rsidR="00685475" w:rsidRPr="005F1D7B" w:rsidRDefault="003823D8" w:rsidP="00685475">
      <w:pPr>
        <w:spacing w:line="360" w:lineRule="auto"/>
        <w:jc w:val="both"/>
        <w:rPr>
          <w:rFonts w:cs="Arial"/>
          <w:sz w:val="20"/>
          <w:szCs w:val="20"/>
          <w:lang w:val="de-DE"/>
        </w:rPr>
      </w:pPr>
      <w:hyperlink r:id="rId11" w:history="1">
        <w:r w:rsidR="00685475" w:rsidRPr="005F1D7B">
          <w:rPr>
            <w:rStyle w:val="Link"/>
            <w:rFonts w:cs="Arial"/>
            <w:sz w:val="20"/>
            <w:szCs w:val="20"/>
            <w:lang w:val="de-DE"/>
          </w:rPr>
          <w:t>https://www.poettinger.at/de_at/Newsroom/Pressebild/3948</w:t>
        </w:r>
      </w:hyperlink>
    </w:p>
    <w:p w14:paraId="52417E7F" w14:textId="77777777" w:rsidR="00AA46E4" w:rsidRPr="00F37A6B" w:rsidRDefault="00AA46E4" w:rsidP="00AA46E4">
      <w:pPr>
        <w:spacing w:line="360" w:lineRule="auto"/>
        <w:jc w:val="both"/>
        <w:rPr>
          <w:rFonts w:cs="Arial"/>
          <w:sz w:val="24"/>
          <w:lang w:val="it-IT"/>
        </w:rPr>
      </w:pPr>
    </w:p>
    <w:p w14:paraId="359EBB29" w14:textId="77777777" w:rsidR="00AA46E4" w:rsidRPr="00F37A6B" w:rsidRDefault="00AA46E4" w:rsidP="00AA46E4">
      <w:pPr>
        <w:spacing w:line="360" w:lineRule="auto"/>
        <w:rPr>
          <w:rFonts w:cs="Arial"/>
          <w:szCs w:val="22"/>
          <w:lang w:val="it-IT"/>
        </w:rPr>
      </w:pPr>
      <w:proofErr w:type="gramStart"/>
      <w:r w:rsidRPr="00367EF4">
        <w:rPr>
          <w:rFonts w:cs="Arial"/>
          <w:b/>
          <w:szCs w:val="22"/>
          <w:lang w:val="it-IT"/>
        </w:rPr>
        <w:t>Ulteriori</w:t>
      </w:r>
      <w:proofErr w:type="gramEnd"/>
      <w:r w:rsidRPr="00367EF4">
        <w:rPr>
          <w:rFonts w:cs="Arial"/>
          <w:b/>
          <w:szCs w:val="22"/>
          <w:lang w:val="it-IT"/>
        </w:rPr>
        <w:t xml:space="preserve"> immagini ottimizzate per la stampa disponibili su Internet all'indirizzo:</w:t>
      </w:r>
      <w:r w:rsidRPr="00367EF4">
        <w:rPr>
          <w:rFonts w:cs="Arial"/>
          <w:szCs w:val="22"/>
          <w:lang w:val="it-IT"/>
        </w:rPr>
        <w:t xml:space="preserve"> http://www.poettinger.at/presse</w:t>
      </w:r>
    </w:p>
    <w:p w14:paraId="5D8454E2" w14:textId="19FB2184" w:rsidR="00CB2D2C" w:rsidRPr="00685475" w:rsidRDefault="00CB2D2C" w:rsidP="00AA46E4">
      <w:pPr>
        <w:spacing w:line="360" w:lineRule="auto"/>
        <w:jc w:val="both"/>
        <w:rPr>
          <w:rFonts w:cs="Arial"/>
          <w:b/>
          <w:sz w:val="24"/>
          <w:szCs w:val="22"/>
          <w:lang w:val="it-IT"/>
        </w:rPr>
      </w:pPr>
    </w:p>
    <w:sectPr w:rsidR="00CB2D2C" w:rsidRPr="00685475" w:rsidSect="0097119B">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BC1CB" w14:textId="77777777" w:rsidR="00B85428" w:rsidRDefault="00B85428" w:rsidP="00A92099">
      <w:r>
        <w:separator/>
      </w:r>
    </w:p>
  </w:endnote>
  <w:endnote w:type="continuationSeparator" w:id="0">
    <w:p w14:paraId="41995604" w14:textId="77777777" w:rsidR="00B85428" w:rsidRDefault="00B85428"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G明朝B">
    <w:panose1 w:val="00000000000000000000"/>
    <w:charset w:val="80"/>
    <w:family w:val="roman"/>
    <w:notTrueType/>
    <w:pitch w:val="default"/>
  </w:font>
  <w:font w:name="Open Sans">
    <w:panose1 w:val="020B0606030504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FFFE" w14:textId="77777777" w:rsidR="0067285F" w:rsidRDefault="0067285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BB64" w14:textId="77777777" w:rsidR="00116BBF" w:rsidRPr="00796525" w:rsidRDefault="00116BBF" w:rsidP="00F514CE">
    <w:pPr>
      <w:rPr>
        <w:rFonts w:cs="Arial"/>
        <w:b/>
        <w:sz w:val="18"/>
        <w:szCs w:val="18"/>
        <w:lang w:val="de-DE"/>
      </w:rPr>
    </w:pPr>
  </w:p>
  <w:p w14:paraId="5AD4AEEA" w14:textId="77777777" w:rsidR="00116BBF" w:rsidRDefault="00116BBF" w:rsidP="004D78A1">
    <w:pPr>
      <w:rPr>
        <w:rFonts w:cs="Arial"/>
        <w:b/>
        <w:sz w:val="18"/>
        <w:szCs w:val="18"/>
        <w:lang w:val="de-DE"/>
      </w:rPr>
    </w:pPr>
    <w:r>
      <w:rPr>
        <w:rFonts w:cs="Arial"/>
        <w:b/>
        <w:sz w:val="18"/>
        <w:szCs w:val="18"/>
        <w:lang w:val="de-DE"/>
      </w:rPr>
      <w:t>PÖTTINGER Landtechnik GmbH - Unternehmenskommunikation</w:t>
    </w:r>
  </w:p>
  <w:p w14:paraId="2C471AB4" w14:textId="77777777" w:rsidR="00116BBF" w:rsidRPr="00796525" w:rsidRDefault="00116BBF" w:rsidP="00F514CE">
    <w:pPr>
      <w:rPr>
        <w:rFonts w:cs="Arial"/>
        <w:sz w:val="18"/>
        <w:szCs w:val="18"/>
        <w:lang w:val="de-DE"/>
      </w:rPr>
    </w:pPr>
    <w:r w:rsidRPr="00796525">
      <w:rPr>
        <w:rFonts w:cs="Arial"/>
        <w:sz w:val="18"/>
        <w:szCs w:val="18"/>
        <w:lang w:val="de-DE"/>
      </w:rPr>
      <w:t xml:space="preserve">Inge </w:t>
    </w:r>
    <w:proofErr w:type="spellStart"/>
    <w:r w:rsidRPr="00796525">
      <w:rPr>
        <w:rFonts w:cs="Arial"/>
        <w:sz w:val="18"/>
        <w:szCs w:val="18"/>
        <w:lang w:val="de-DE"/>
      </w:rPr>
      <w:t>Steibl</w:t>
    </w:r>
    <w:proofErr w:type="spellEnd"/>
    <w:r w:rsidRPr="00796525">
      <w:rPr>
        <w:rFonts w:cs="Arial"/>
        <w:sz w:val="18"/>
        <w:szCs w:val="18"/>
        <w:lang w:val="de-DE"/>
      </w:rPr>
      <w:t xml:space="preserve">, Industriegelände 1, A-4710 </w:t>
    </w:r>
    <w:proofErr w:type="spellStart"/>
    <w:r w:rsidRPr="00796525">
      <w:rPr>
        <w:rFonts w:cs="Arial"/>
        <w:sz w:val="18"/>
        <w:szCs w:val="18"/>
        <w:lang w:val="de-DE"/>
      </w:rPr>
      <w:t>Grieskirchen</w:t>
    </w:r>
    <w:proofErr w:type="spellEnd"/>
  </w:p>
  <w:p w14:paraId="3ED8411C" w14:textId="6F55360E" w:rsidR="00116BBF" w:rsidRPr="00796525" w:rsidRDefault="00116BBF"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A056" w14:textId="77777777" w:rsidR="0067285F" w:rsidRDefault="0067285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E5F4B" w14:textId="77777777" w:rsidR="00B85428" w:rsidRDefault="00B85428" w:rsidP="00A92099">
      <w:r>
        <w:separator/>
      </w:r>
    </w:p>
  </w:footnote>
  <w:footnote w:type="continuationSeparator" w:id="0">
    <w:p w14:paraId="6112D8C6" w14:textId="77777777" w:rsidR="00B85428" w:rsidRDefault="00B85428" w:rsidP="00A92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C3A9" w14:textId="77777777" w:rsidR="0067285F" w:rsidRDefault="0067285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2B31" w14:textId="77777777" w:rsidR="00116BBF" w:rsidRPr="0067285F" w:rsidRDefault="00116BBF" w:rsidP="00F2555A">
    <w:pPr>
      <w:spacing w:line="360" w:lineRule="auto"/>
      <w:rPr>
        <w:rFonts w:cs="Arial"/>
        <w:szCs w:val="22"/>
        <w:lang w:val="de-DE"/>
      </w:rPr>
    </w:pPr>
    <w:r w:rsidRPr="0067285F">
      <w:rPr>
        <w:rFonts w:cs="Arial"/>
        <w:noProof/>
        <w:szCs w:val="22"/>
        <w:lang w:val="de-DE" w:eastAsia="de-DE"/>
      </w:rPr>
      <w:drawing>
        <wp:anchor distT="0" distB="0" distL="114300" distR="114300" simplePos="0" relativeHeight="251659264" behindDoc="1" locked="0" layoutInCell="1" allowOverlap="1" wp14:anchorId="24B8729A" wp14:editId="53114BA5">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14:paraId="4E6FF43C" w14:textId="77777777" w:rsidR="00116BBF" w:rsidRPr="0067285F" w:rsidRDefault="00116BBF" w:rsidP="00F2555A">
    <w:pPr>
      <w:spacing w:line="360" w:lineRule="auto"/>
      <w:rPr>
        <w:rFonts w:cs="Arial"/>
        <w:szCs w:val="22"/>
        <w:lang w:val="de-DE"/>
      </w:rPr>
    </w:pPr>
  </w:p>
  <w:p w14:paraId="37F96EE6" w14:textId="77777777" w:rsidR="00116BBF" w:rsidRPr="0067285F" w:rsidRDefault="00116BBF" w:rsidP="00DD402F">
    <w:pPr>
      <w:tabs>
        <w:tab w:val="left" w:pos="8265"/>
      </w:tabs>
      <w:spacing w:line="360" w:lineRule="auto"/>
      <w:rPr>
        <w:rFonts w:cs="Arial"/>
        <w:b/>
        <w:szCs w:val="22"/>
        <w:lang w:val="de-DE"/>
      </w:rPr>
    </w:pPr>
    <w:r w:rsidRPr="0067285F">
      <w:rPr>
        <w:rFonts w:cs="Arial"/>
        <w:b/>
        <w:szCs w:val="22"/>
        <w:lang w:val="it-IT" w:bidi="fr-FR"/>
      </w:rPr>
      <w:t>Comunicato stampa</w:t>
    </w:r>
  </w:p>
  <w:p w14:paraId="772043DE" w14:textId="77777777" w:rsidR="00116BBF" w:rsidRPr="0067285F" w:rsidRDefault="00116BBF" w:rsidP="0033632A">
    <w:pPr>
      <w:spacing w:line="360" w:lineRule="auto"/>
      <w:rPr>
        <w:rFonts w:cs="Arial"/>
        <w:b/>
        <w:szCs w:val="22"/>
        <w:lang w:val="de-DE"/>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91E1" w14:textId="77777777" w:rsidR="0067285F" w:rsidRDefault="0067285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1D3A"/>
    <w:multiLevelType w:val="hybridMultilevel"/>
    <w:tmpl w:val="0848F1BA"/>
    <w:lvl w:ilvl="0" w:tplc="30267682">
      <w:start w:val="1"/>
      <w:numFmt w:val="bullet"/>
      <w:lvlText w:val=""/>
      <w:lvlJc w:val="left"/>
      <w:pPr>
        <w:tabs>
          <w:tab w:val="num" w:pos="720"/>
        </w:tabs>
        <w:ind w:left="720" w:hanging="360"/>
      </w:pPr>
      <w:rPr>
        <w:rFonts w:ascii="Wingdings" w:hAnsi="Wingdings" w:hint="default"/>
      </w:rPr>
    </w:lvl>
    <w:lvl w:ilvl="1" w:tplc="D27EA540" w:tentative="1">
      <w:start w:val="1"/>
      <w:numFmt w:val="bullet"/>
      <w:lvlText w:val=""/>
      <w:lvlJc w:val="left"/>
      <w:pPr>
        <w:tabs>
          <w:tab w:val="num" w:pos="1440"/>
        </w:tabs>
        <w:ind w:left="1440" w:hanging="360"/>
      </w:pPr>
      <w:rPr>
        <w:rFonts w:ascii="Wingdings" w:hAnsi="Wingdings" w:hint="default"/>
      </w:rPr>
    </w:lvl>
    <w:lvl w:ilvl="2" w:tplc="FED26202" w:tentative="1">
      <w:start w:val="1"/>
      <w:numFmt w:val="bullet"/>
      <w:lvlText w:val=""/>
      <w:lvlJc w:val="left"/>
      <w:pPr>
        <w:tabs>
          <w:tab w:val="num" w:pos="2160"/>
        </w:tabs>
        <w:ind w:left="2160" w:hanging="360"/>
      </w:pPr>
      <w:rPr>
        <w:rFonts w:ascii="Wingdings" w:hAnsi="Wingdings" w:hint="default"/>
      </w:rPr>
    </w:lvl>
    <w:lvl w:ilvl="3" w:tplc="71DEE864" w:tentative="1">
      <w:start w:val="1"/>
      <w:numFmt w:val="bullet"/>
      <w:lvlText w:val=""/>
      <w:lvlJc w:val="left"/>
      <w:pPr>
        <w:tabs>
          <w:tab w:val="num" w:pos="2880"/>
        </w:tabs>
        <w:ind w:left="2880" w:hanging="360"/>
      </w:pPr>
      <w:rPr>
        <w:rFonts w:ascii="Wingdings" w:hAnsi="Wingdings" w:hint="default"/>
      </w:rPr>
    </w:lvl>
    <w:lvl w:ilvl="4" w:tplc="EBF25576" w:tentative="1">
      <w:start w:val="1"/>
      <w:numFmt w:val="bullet"/>
      <w:lvlText w:val=""/>
      <w:lvlJc w:val="left"/>
      <w:pPr>
        <w:tabs>
          <w:tab w:val="num" w:pos="3600"/>
        </w:tabs>
        <w:ind w:left="3600" w:hanging="360"/>
      </w:pPr>
      <w:rPr>
        <w:rFonts w:ascii="Wingdings" w:hAnsi="Wingdings" w:hint="default"/>
      </w:rPr>
    </w:lvl>
    <w:lvl w:ilvl="5" w:tplc="E0F243A4" w:tentative="1">
      <w:start w:val="1"/>
      <w:numFmt w:val="bullet"/>
      <w:lvlText w:val=""/>
      <w:lvlJc w:val="left"/>
      <w:pPr>
        <w:tabs>
          <w:tab w:val="num" w:pos="4320"/>
        </w:tabs>
        <w:ind w:left="4320" w:hanging="360"/>
      </w:pPr>
      <w:rPr>
        <w:rFonts w:ascii="Wingdings" w:hAnsi="Wingdings" w:hint="default"/>
      </w:rPr>
    </w:lvl>
    <w:lvl w:ilvl="6" w:tplc="509E3C98" w:tentative="1">
      <w:start w:val="1"/>
      <w:numFmt w:val="bullet"/>
      <w:lvlText w:val=""/>
      <w:lvlJc w:val="left"/>
      <w:pPr>
        <w:tabs>
          <w:tab w:val="num" w:pos="5040"/>
        </w:tabs>
        <w:ind w:left="5040" w:hanging="360"/>
      </w:pPr>
      <w:rPr>
        <w:rFonts w:ascii="Wingdings" w:hAnsi="Wingdings" w:hint="default"/>
      </w:rPr>
    </w:lvl>
    <w:lvl w:ilvl="7" w:tplc="DD5CB1FE" w:tentative="1">
      <w:start w:val="1"/>
      <w:numFmt w:val="bullet"/>
      <w:lvlText w:val=""/>
      <w:lvlJc w:val="left"/>
      <w:pPr>
        <w:tabs>
          <w:tab w:val="num" w:pos="5760"/>
        </w:tabs>
        <w:ind w:left="5760" w:hanging="360"/>
      </w:pPr>
      <w:rPr>
        <w:rFonts w:ascii="Wingdings" w:hAnsi="Wingdings" w:hint="default"/>
      </w:rPr>
    </w:lvl>
    <w:lvl w:ilvl="8" w:tplc="D1AEB4D8" w:tentative="1">
      <w:start w:val="1"/>
      <w:numFmt w:val="bullet"/>
      <w:lvlText w:val=""/>
      <w:lvlJc w:val="left"/>
      <w:pPr>
        <w:tabs>
          <w:tab w:val="num" w:pos="6480"/>
        </w:tabs>
        <w:ind w:left="6480" w:hanging="360"/>
      </w:pPr>
      <w:rPr>
        <w:rFonts w:ascii="Wingdings" w:hAnsi="Wingdings" w:hint="default"/>
      </w:rPr>
    </w:lvl>
  </w:abstractNum>
  <w:abstractNum w:abstractNumId="1">
    <w:nsid w:val="3AAF055C"/>
    <w:multiLevelType w:val="hybridMultilevel"/>
    <w:tmpl w:val="ADF4E0E4"/>
    <w:lvl w:ilvl="0" w:tplc="238AE3B2">
      <w:start w:val="1"/>
      <w:numFmt w:val="bullet"/>
      <w:lvlText w:val=""/>
      <w:lvlJc w:val="left"/>
      <w:pPr>
        <w:tabs>
          <w:tab w:val="num" w:pos="720"/>
        </w:tabs>
        <w:ind w:left="720" w:hanging="360"/>
      </w:pPr>
      <w:rPr>
        <w:rFonts w:ascii="Wingdings" w:hAnsi="Wingdings" w:hint="default"/>
      </w:rPr>
    </w:lvl>
    <w:lvl w:ilvl="1" w:tplc="B75E1F86" w:tentative="1">
      <w:start w:val="1"/>
      <w:numFmt w:val="bullet"/>
      <w:lvlText w:val=""/>
      <w:lvlJc w:val="left"/>
      <w:pPr>
        <w:tabs>
          <w:tab w:val="num" w:pos="1440"/>
        </w:tabs>
        <w:ind w:left="1440" w:hanging="360"/>
      </w:pPr>
      <w:rPr>
        <w:rFonts w:ascii="Wingdings" w:hAnsi="Wingdings" w:hint="default"/>
      </w:rPr>
    </w:lvl>
    <w:lvl w:ilvl="2" w:tplc="A8CC1BB2" w:tentative="1">
      <w:start w:val="1"/>
      <w:numFmt w:val="bullet"/>
      <w:lvlText w:val=""/>
      <w:lvlJc w:val="left"/>
      <w:pPr>
        <w:tabs>
          <w:tab w:val="num" w:pos="2160"/>
        </w:tabs>
        <w:ind w:left="2160" w:hanging="360"/>
      </w:pPr>
      <w:rPr>
        <w:rFonts w:ascii="Wingdings" w:hAnsi="Wingdings" w:hint="default"/>
      </w:rPr>
    </w:lvl>
    <w:lvl w:ilvl="3" w:tplc="02283A66" w:tentative="1">
      <w:start w:val="1"/>
      <w:numFmt w:val="bullet"/>
      <w:lvlText w:val=""/>
      <w:lvlJc w:val="left"/>
      <w:pPr>
        <w:tabs>
          <w:tab w:val="num" w:pos="2880"/>
        </w:tabs>
        <w:ind w:left="2880" w:hanging="360"/>
      </w:pPr>
      <w:rPr>
        <w:rFonts w:ascii="Wingdings" w:hAnsi="Wingdings" w:hint="default"/>
      </w:rPr>
    </w:lvl>
    <w:lvl w:ilvl="4" w:tplc="CDE2DD4C" w:tentative="1">
      <w:start w:val="1"/>
      <w:numFmt w:val="bullet"/>
      <w:lvlText w:val=""/>
      <w:lvlJc w:val="left"/>
      <w:pPr>
        <w:tabs>
          <w:tab w:val="num" w:pos="3600"/>
        </w:tabs>
        <w:ind w:left="3600" w:hanging="360"/>
      </w:pPr>
      <w:rPr>
        <w:rFonts w:ascii="Wingdings" w:hAnsi="Wingdings" w:hint="default"/>
      </w:rPr>
    </w:lvl>
    <w:lvl w:ilvl="5" w:tplc="6E484D14" w:tentative="1">
      <w:start w:val="1"/>
      <w:numFmt w:val="bullet"/>
      <w:lvlText w:val=""/>
      <w:lvlJc w:val="left"/>
      <w:pPr>
        <w:tabs>
          <w:tab w:val="num" w:pos="4320"/>
        </w:tabs>
        <w:ind w:left="4320" w:hanging="360"/>
      </w:pPr>
      <w:rPr>
        <w:rFonts w:ascii="Wingdings" w:hAnsi="Wingdings" w:hint="default"/>
      </w:rPr>
    </w:lvl>
    <w:lvl w:ilvl="6" w:tplc="84EE2F0E" w:tentative="1">
      <w:start w:val="1"/>
      <w:numFmt w:val="bullet"/>
      <w:lvlText w:val=""/>
      <w:lvlJc w:val="left"/>
      <w:pPr>
        <w:tabs>
          <w:tab w:val="num" w:pos="5040"/>
        </w:tabs>
        <w:ind w:left="5040" w:hanging="360"/>
      </w:pPr>
      <w:rPr>
        <w:rFonts w:ascii="Wingdings" w:hAnsi="Wingdings" w:hint="default"/>
      </w:rPr>
    </w:lvl>
    <w:lvl w:ilvl="7" w:tplc="95E4F4B0" w:tentative="1">
      <w:start w:val="1"/>
      <w:numFmt w:val="bullet"/>
      <w:lvlText w:val=""/>
      <w:lvlJc w:val="left"/>
      <w:pPr>
        <w:tabs>
          <w:tab w:val="num" w:pos="5760"/>
        </w:tabs>
        <w:ind w:left="5760" w:hanging="360"/>
      </w:pPr>
      <w:rPr>
        <w:rFonts w:ascii="Wingdings" w:hAnsi="Wingdings" w:hint="default"/>
      </w:rPr>
    </w:lvl>
    <w:lvl w:ilvl="8" w:tplc="9B687CDE" w:tentative="1">
      <w:start w:val="1"/>
      <w:numFmt w:val="bullet"/>
      <w:lvlText w:val=""/>
      <w:lvlJc w:val="left"/>
      <w:pPr>
        <w:tabs>
          <w:tab w:val="num" w:pos="6480"/>
        </w:tabs>
        <w:ind w:left="6480" w:hanging="360"/>
      </w:pPr>
      <w:rPr>
        <w:rFonts w:ascii="Wingdings" w:hAnsi="Wingdings" w:hint="default"/>
      </w:rPr>
    </w:lvl>
  </w:abstractNum>
  <w:abstractNum w:abstractNumId="2">
    <w:nsid w:val="3B5201C1"/>
    <w:multiLevelType w:val="hybridMultilevel"/>
    <w:tmpl w:val="E334DA82"/>
    <w:lvl w:ilvl="0" w:tplc="677C9A30">
      <w:start w:val="1"/>
      <w:numFmt w:val="bullet"/>
      <w:lvlText w:val=""/>
      <w:lvlJc w:val="left"/>
      <w:pPr>
        <w:tabs>
          <w:tab w:val="num" w:pos="720"/>
        </w:tabs>
        <w:ind w:left="720" w:hanging="360"/>
      </w:pPr>
      <w:rPr>
        <w:rFonts w:ascii="Wingdings" w:hAnsi="Wingdings" w:hint="default"/>
      </w:rPr>
    </w:lvl>
    <w:lvl w:ilvl="1" w:tplc="C6ECE430" w:tentative="1">
      <w:start w:val="1"/>
      <w:numFmt w:val="bullet"/>
      <w:lvlText w:val=""/>
      <w:lvlJc w:val="left"/>
      <w:pPr>
        <w:tabs>
          <w:tab w:val="num" w:pos="1440"/>
        </w:tabs>
        <w:ind w:left="1440" w:hanging="360"/>
      </w:pPr>
      <w:rPr>
        <w:rFonts w:ascii="Wingdings" w:hAnsi="Wingdings" w:hint="default"/>
      </w:rPr>
    </w:lvl>
    <w:lvl w:ilvl="2" w:tplc="CA9AFFA0" w:tentative="1">
      <w:start w:val="1"/>
      <w:numFmt w:val="bullet"/>
      <w:lvlText w:val=""/>
      <w:lvlJc w:val="left"/>
      <w:pPr>
        <w:tabs>
          <w:tab w:val="num" w:pos="2160"/>
        </w:tabs>
        <w:ind w:left="2160" w:hanging="360"/>
      </w:pPr>
      <w:rPr>
        <w:rFonts w:ascii="Wingdings" w:hAnsi="Wingdings" w:hint="default"/>
      </w:rPr>
    </w:lvl>
    <w:lvl w:ilvl="3" w:tplc="2DDCCA3A" w:tentative="1">
      <w:start w:val="1"/>
      <w:numFmt w:val="bullet"/>
      <w:lvlText w:val=""/>
      <w:lvlJc w:val="left"/>
      <w:pPr>
        <w:tabs>
          <w:tab w:val="num" w:pos="2880"/>
        </w:tabs>
        <w:ind w:left="2880" w:hanging="360"/>
      </w:pPr>
      <w:rPr>
        <w:rFonts w:ascii="Wingdings" w:hAnsi="Wingdings" w:hint="default"/>
      </w:rPr>
    </w:lvl>
    <w:lvl w:ilvl="4" w:tplc="B8C880C2" w:tentative="1">
      <w:start w:val="1"/>
      <w:numFmt w:val="bullet"/>
      <w:lvlText w:val=""/>
      <w:lvlJc w:val="left"/>
      <w:pPr>
        <w:tabs>
          <w:tab w:val="num" w:pos="3600"/>
        </w:tabs>
        <w:ind w:left="3600" w:hanging="360"/>
      </w:pPr>
      <w:rPr>
        <w:rFonts w:ascii="Wingdings" w:hAnsi="Wingdings" w:hint="default"/>
      </w:rPr>
    </w:lvl>
    <w:lvl w:ilvl="5" w:tplc="35D8E9AA" w:tentative="1">
      <w:start w:val="1"/>
      <w:numFmt w:val="bullet"/>
      <w:lvlText w:val=""/>
      <w:lvlJc w:val="left"/>
      <w:pPr>
        <w:tabs>
          <w:tab w:val="num" w:pos="4320"/>
        </w:tabs>
        <w:ind w:left="4320" w:hanging="360"/>
      </w:pPr>
      <w:rPr>
        <w:rFonts w:ascii="Wingdings" w:hAnsi="Wingdings" w:hint="default"/>
      </w:rPr>
    </w:lvl>
    <w:lvl w:ilvl="6" w:tplc="B5ECAE8A" w:tentative="1">
      <w:start w:val="1"/>
      <w:numFmt w:val="bullet"/>
      <w:lvlText w:val=""/>
      <w:lvlJc w:val="left"/>
      <w:pPr>
        <w:tabs>
          <w:tab w:val="num" w:pos="5040"/>
        </w:tabs>
        <w:ind w:left="5040" w:hanging="360"/>
      </w:pPr>
      <w:rPr>
        <w:rFonts w:ascii="Wingdings" w:hAnsi="Wingdings" w:hint="default"/>
      </w:rPr>
    </w:lvl>
    <w:lvl w:ilvl="7" w:tplc="89D4F7AC" w:tentative="1">
      <w:start w:val="1"/>
      <w:numFmt w:val="bullet"/>
      <w:lvlText w:val=""/>
      <w:lvlJc w:val="left"/>
      <w:pPr>
        <w:tabs>
          <w:tab w:val="num" w:pos="5760"/>
        </w:tabs>
        <w:ind w:left="5760" w:hanging="360"/>
      </w:pPr>
      <w:rPr>
        <w:rFonts w:ascii="Wingdings" w:hAnsi="Wingdings" w:hint="default"/>
      </w:rPr>
    </w:lvl>
    <w:lvl w:ilvl="8" w:tplc="20C23104" w:tentative="1">
      <w:start w:val="1"/>
      <w:numFmt w:val="bullet"/>
      <w:lvlText w:val=""/>
      <w:lvlJc w:val="left"/>
      <w:pPr>
        <w:tabs>
          <w:tab w:val="num" w:pos="6480"/>
        </w:tabs>
        <w:ind w:left="6480" w:hanging="360"/>
      </w:pPr>
      <w:rPr>
        <w:rFonts w:ascii="Wingdings" w:hAnsi="Wingdings" w:hint="default"/>
      </w:rPr>
    </w:lvl>
  </w:abstractNum>
  <w:abstractNum w:abstractNumId="3">
    <w:nsid w:val="40A77768"/>
    <w:multiLevelType w:val="hybridMultilevel"/>
    <w:tmpl w:val="5C6AB684"/>
    <w:lvl w:ilvl="0" w:tplc="55CC01E0">
      <w:start w:val="1"/>
      <w:numFmt w:val="bullet"/>
      <w:lvlText w:val=""/>
      <w:lvlJc w:val="left"/>
      <w:pPr>
        <w:tabs>
          <w:tab w:val="num" w:pos="720"/>
        </w:tabs>
        <w:ind w:left="720" w:hanging="360"/>
      </w:pPr>
      <w:rPr>
        <w:rFonts w:ascii="Wingdings" w:hAnsi="Wingdings" w:hint="default"/>
      </w:rPr>
    </w:lvl>
    <w:lvl w:ilvl="1" w:tplc="6A6E7E58">
      <w:start w:val="1261"/>
      <w:numFmt w:val="bullet"/>
      <w:lvlText w:val=""/>
      <w:lvlJc w:val="left"/>
      <w:pPr>
        <w:tabs>
          <w:tab w:val="num" w:pos="1440"/>
        </w:tabs>
        <w:ind w:left="1440" w:hanging="360"/>
      </w:pPr>
      <w:rPr>
        <w:rFonts w:ascii="Wingdings" w:hAnsi="Wingdings" w:hint="default"/>
      </w:rPr>
    </w:lvl>
    <w:lvl w:ilvl="2" w:tplc="8C54E088" w:tentative="1">
      <w:start w:val="1"/>
      <w:numFmt w:val="bullet"/>
      <w:lvlText w:val=""/>
      <w:lvlJc w:val="left"/>
      <w:pPr>
        <w:tabs>
          <w:tab w:val="num" w:pos="2160"/>
        </w:tabs>
        <w:ind w:left="2160" w:hanging="360"/>
      </w:pPr>
      <w:rPr>
        <w:rFonts w:ascii="Wingdings" w:hAnsi="Wingdings" w:hint="default"/>
      </w:rPr>
    </w:lvl>
    <w:lvl w:ilvl="3" w:tplc="5B8C7C7A" w:tentative="1">
      <w:start w:val="1"/>
      <w:numFmt w:val="bullet"/>
      <w:lvlText w:val=""/>
      <w:lvlJc w:val="left"/>
      <w:pPr>
        <w:tabs>
          <w:tab w:val="num" w:pos="2880"/>
        </w:tabs>
        <w:ind w:left="2880" w:hanging="360"/>
      </w:pPr>
      <w:rPr>
        <w:rFonts w:ascii="Wingdings" w:hAnsi="Wingdings" w:hint="default"/>
      </w:rPr>
    </w:lvl>
    <w:lvl w:ilvl="4" w:tplc="F46A3CA0" w:tentative="1">
      <w:start w:val="1"/>
      <w:numFmt w:val="bullet"/>
      <w:lvlText w:val=""/>
      <w:lvlJc w:val="left"/>
      <w:pPr>
        <w:tabs>
          <w:tab w:val="num" w:pos="3600"/>
        </w:tabs>
        <w:ind w:left="3600" w:hanging="360"/>
      </w:pPr>
      <w:rPr>
        <w:rFonts w:ascii="Wingdings" w:hAnsi="Wingdings" w:hint="default"/>
      </w:rPr>
    </w:lvl>
    <w:lvl w:ilvl="5" w:tplc="380802DE" w:tentative="1">
      <w:start w:val="1"/>
      <w:numFmt w:val="bullet"/>
      <w:lvlText w:val=""/>
      <w:lvlJc w:val="left"/>
      <w:pPr>
        <w:tabs>
          <w:tab w:val="num" w:pos="4320"/>
        </w:tabs>
        <w:ind w:left="4320" w:hanging="360"/>
      </w:pPr>
      <w:rPr>
        <w:rFonts w:ascii="Wingdings" w:hAnsi="Wingdings" w:hint="default"/>
      </w:rPr>
    </w:lvl>
    <w:lvl w:ilvl="6" w:tplc="78CEEB90" w:tentative="1">
      <w:start w:val="1"/>
      <w:numFmt w:val="bullet"/>
      <w:lvlText w:val=""/>
      <w:lvlJc w:val="left"/>
      <w:pPr>
        <w:tabs>
          <w:tab w:val="num" w:pos="5040"/>
        </w:tabs>
        <w:ind w:left="5040" w:hanging="360"/>
      </w:pPr>
      <w:rPr>
        <w:rFonts w:ascii="Wingdings" w:hAnsi="Wingdings" w:hint="default"/>
      </w:rPr>
    </w:lvl>
    <w:lvl w:ilvl="7" w:tplc="7AA45EF4" w:tentative="1">
      <w:start w:val="1"/>
      <w:numFmt w:val="bullet"/>
      <w:lvlText w:val=""/>
      <w:lvlJc w:val="left"/>
      <w:pPr>
        <w:tabs>
          <w:tab w:val="num" w:pos="5760"/>
        </w:tabs>
        <w:ind w:left="5760" w:hanging="360"/>
      </w:pPr>
      <w:rPr>
        <w:rFonts w:ascii="Wingdings" w:hAnsi="Wingdings" w:hint="default"/>
      </w:rPr>
    </w:lvl>
    <w:lvl w:ilvl="8" w:tplc="171272D0" w:tentative="1">
      <w:start w:val="1"/>
      <w:numFmt w:val="bullet"/>
      <w:lvlText w:val=""/>
      <w:lvlJc w:val="left"/>
      <w:pPr>
        <w:tabs>
          <w:tab w:val="num" w:pos="6480"/>
        </w:tabs>
        <w:ind w:left="6480" w:hanging="360"/>
      </w:pPr>
      <w:rPr>
        <w:rFonts w:ascii="Wingdings" w:hAnsi="Wingdings" w:hint="default"/>
      </w:rPr>
    </w:lvl>
  </w:abstractNum>
  <w:abstractNum w:abstractNumId="4">
    <w:nsid w:val="412D1B88"/>
    <w:multiLevelType w:val="hybridMultilevel"/>
    <w:tmpl w:val="D8FE067A"/>
    <w:lvl w:ilvl="0" w:tplc="E7AE7CBA">
      <w:start w:val="1"/>
      <w:numFmt w:val="bullet"/>
      <w:lvlText w:val=""/>
      <w:lvlJc w:val="left"/>
      <w:pPr>
        <w:tabs>
          <w:tab w:val="num" w:pos="720"/>
        </w:tabs>
        <w:ind w:left="720" w:hanging="360"/>
      </w:pPr>
      <w:rPr>
        <w:rFonts w:ascii="Wingdings" w:hAnsi="Wingdings" w:hint="default"/>
      </w:rPr>
    </w:lvl>
    <w:lvl w:ilvl="1" w:tplc="861EA1BC" w:tentative="1">
      <w:start w:val="1"/>
      <w:numFmt w:val="bullet"/>
      <w:lvlText w:val=""/>
      <w:lvlJc w:val="left"/>
      <w:pPr>
        <w:tabs>
          <w:tab w:val="num" w:pos="1440"/>
        </w:tabs>
        <w:ind w:left="1440" w:hanging="360"/>
      </w:pPr>
      <w:rPr>
        <w:rFonts w:ascii="Wingdings" w:hAnsi="Wingdings" w:hint="default"/>
      </w:rPr>
    </w:lvl>
    <w:lvl w:ilvl="2" w:tplc="456A4C2C" w:tentative="1">
      <w:start w:val="1"/>
      <w:numFmt w:val="bullet"/>
      <w:lvlText w:val=""/>
      <w:lvlJc w:val="left"/>
      <w:pPr>
        <w:tabs>
          <w:tab w:val="num" w:pos="2160"/>
        </w:tabs>
        <w:ind w:left="2160" w:hanging="360"/>
      </w:pPr>
      <w:rPr>
        <w:rFonts w:ascii="Wingdings" w:hAnsi="Wingdings" w:hint="default"/>
      </w:rPr>
    </w:lvl>
    <w:lvl w:ilvl="3" w:tplc="A692B786" w:tentative="1">
      <w:start w:val="1"/>
      <w:numFmt w:val="bullet"/>
      <w:lvlText w:val=""/>
      <w:lvlJc w:val="left"/>
      <w:pPr>
        <w:tabs>
          <w:tab w:val="num" w:pos="2880"/>
        </w:tabs>
        <w:ind w:left="2880" w:hanging="360"/>
      </w:pPr>
      <w:rPr>
        <w:rFonts w:ascii="Wingdings" w:hAnsi="Wingdings" w:hint="default"/>
      </w:rPr>
    </w:lvl>
    <w:lvl w:ilvl="4" w:tplc="0748CFD2" w:tentative="1">
      <w:start w:val="1"/>
      <w:numFmt w:val="bullet"/>
      <w:lvlText w:val=""/>
      <w:lvlJc w:val="left"/>
      <w:pPr>
        <w:tabs>
          <w:tab w:val="num" w:pos="3600"/>
        </w:tabs>
        <w:ind w:left="3600" w:hanging="360"/>
      </w:pPr>
      <w:rPr>
        <w:rFonts w:ascii="Wingdings" w:hAnsi="Wingdings" w:hint="default"/>
      </w:rPr>
    </w:lvl>
    <w:lvl w:ilvl="5" w:tplc="20BC4D6C" w:tentative="1">
      <w:start w:val="1"/>
      <w:numFmt w:val="bullet"/>
      <w:lvlText w:val=""/>
      <w:lvlJc w:val="left"/>
      <w:pPr>
        <w:tabs>
          <w:tab w:val="num" w:pos="4320"/>
        </w:tabs>
        <w:ind w:left="4320" w:hanging="360"/>
      </w:pPr>
      <w:rPr>
        <w:rFonts w:ascii="Wingdings" w:hAnsi="Wingdings" w:hint="default"/>
      </w:rPr>
    </w:lvl>
    <w:lvl w:ilvl="6" w:tplc="9C18E392" w:tentative="1">
      <w:start w:val="1"/>
      <w:numFmt w:val="bullet"/>
      <w:lvlText w:val=""/>
      <w:lvlJc w:val="left"/>
      <w:pPr>
        <w:tabs>
          <w:tab w:val="num" w:pos="5040"/>
        </w:tabs>
        <w:ind w:left="5040" w:hanging="360"/>
      </w:pPr>
      <w:rPr>
        <w:rFonts w:ascii="Wingdings" w:hAnsi="Wingdings" w:hint="default"/>
      </w:rPr>
    </w:lvl>
    <w:lvl w:ilvl="7" w:tplc="EF0EB4E6" w:tentative="1">
      <w:start w:val="1"/>
      <w:numFmt w:val="bullet"/>
      <w:lvlText w:val=""/>
      <w:lvlJc w:val="left"/>
      <w:pPr>
        <w:tabs>
          <w:tab w:val="num" w:pos="5760"/>
        </w:tabs>
        <w:ind w:left="5760" w:hanging="360"/>
      </w:pPr>
      <w:rPr>
        <w:rFonts w:ascii="Wingdings" w:hAnsi="Wingdings" w:hint="default"/>
      </w:rPr>
    </w:lvl>
    <w:lvl w:ilvl="8" w:tplc="65583E8A" w:tentative="1">
      <w:start w:val="1"/>
      <w:numFmt w:val="bullet"/>
      <w:lvlText w:val=""/>
      <w:lvlJc w:val="left"/>
      <w:pPr>
        <w:tabs>
          <w:tab w:val="num" w:pos="6480"/>
        </w:tabs>
        <w:ind w:left="6480" w:hanging="360"/>
      </w:pPr>
      <w:rPr>
        <w:rFonts w:ascii="Wingdings" w:hAnsi="Wingdings" w:hint="default"/>
      </w:rPr>
    </w:lvl>
  </w:abstractNum>
  <w:abstractNum w:abstractNumId="5">
    <w:nsid w:val="5CBF5836"/>
    <w:multiLevelType w:val="hybridMultilevel"/>
    <w:tmpl w:val="C06C9DE4"/>
    <w:lvl w:ilvl="0" w:tplc="CE46EB18">
      <w:start w:val="1"/>
      <w:numFmt w:val="bullet"/>
      <w:lvlText w:val=""/>
      <w:lvlJc w:val="left"/>
      <w:pPr>
        <w:tabs>
          <w:tab w:val="num" w:pos="720"/>
        </w:tabs>
        <w:ind w:left="720" w:hanging="360"/>
      </w:pPr>
      <w:rPr>
        <w:rFonts w:ascii="Wingdings" w:hAnsi="Wingdings" w:hint="default"/>
      </w:rPr>
    </w:lvl>
    <w:lvl w:ilvl="1" w:tplc="82EACB72" w:tentative="1">
      <w:start w:val="1"/>
      <w:numFmt w:val="bullet"/>
      <w:lvlText w:val=""/>
      <w:lvlJc w:val="left"/>
      <w:pPr>
        <w:tabs>
          <w:tab w:val="num" w:pos="1440"/>
        </w:tabs>
        <w:ind w:left="1440" w:hanging="360"/>
      </w:pPr>
      <w:rPr>
        <w:rFonts w:ascii="Wingdings" w:hAnsi="Wingdings" w:hint="default"/>
      </w:rPr>
    </w:lvl>
    <w:lvl w:ilvl="2" w:tplc="7F847828" w:tentative="1">
      <w:start w:val="1"/>
      <w:numFmt w:val="bullet"/>
      <w:lvlText w:val=""/>
      <w:lvlJc w:val="left"/>
      <w:pPr>
        <w:tabs>
          <w:tab w:val="num" w:pos="2160"/>
        </w:tabs>
        <w:ind w:left="2160" w:hanging="360"/>
      </w:pPr>
      <w:rPr>
        <w:rFonts w:ascii="Wingdings" w:hAnsi="Wingdings" w:hint="default"/>
      </w:rPr>
    </w:lvl>
    <w:lvl w:ilvl="3" w:tplc="07E67E4C" w:tentative="1">
      <w:start w:val="1"/>
      <w:numFmt w:val="bullet"/>
      <w:lvlText w:val=""/>
      <w:lvlJc w:val="left"/>
      <w:pPr>
        <w:tabs>
          <w:tab w:val="num" w:pos="2880"/>
        </w:tabs>
        <w:ind w:left="2880" w:hanging="360"/>
      </w:pPr>
      <w:rPr>
        <w:rFonts w:ascii="Wingdings" w:hAnsi="Wingdings" w:hint="default"/>
      </w:rPr>
    </w:lvl>
    <w:lvl w:ilvl="4" w:tplc="AE044528" w:tentative="1">
      <w:start w:val="1"/>
      <w:numFmt w:val="bullet"/>
      <w:lvlText w:val=""/>
      <w:lvlJc w:val="left"/>
      <w:pPr>
        <w:tabs>
          <w:tab w:val="num" w:pos="3600"/>
        </w:tabs>
        <w:ind w:left="3600" w:hanging="360"/>
      </w:pPr>
      <w:rPr>
        <w:rFonts w:ascii="Wingdings" w:hAnsi="Wingdings" w:hint="default"/>
      </w:rPr>
    </w:lvl>
    <w:lvl w:ilvl="5" w:tplc="77F46D5E" w:tentative="1">
      <w:start w:val="1"/>
      <w:numFmt w:val="bullet"/>
      <w:lvlText w:val=""/>
      <w:lvlJc w:val="left"/>
      <w:pPr>
        <w:tabs>
          <w:tab w:val="num" w:pos="4320"/>
        </w:tabs>
        <w:ind w:left="4320" w:hanging="360"/>
      </w:pPr>
      <w:rPr>
        <w:rFonts w:ascii="Wingdings" w:hAnsi="Wingdings" w:hint="default"/>
      </w:rPr>
    </w:lvl>
    <w:lvl w:ilvl="6" w:tplc="2CAAE128" w:tentative="1">
      <w:start w:val="1"/>
      <w:numFmt w:val="bullet"/>
      <w:lvlText w:val=""/>
      <w:lvlJc w:val="left"/>
      <w:pPr>
        <w:tabs>
          <w:tab w:val="num" w:pos="5040"/>
        </w:tabs>
        <w:ind w:left="5040" w:hanging="360"/>
      </w:pPr>
      <w:rPr>
        <w:rFonts w:ascii="Wingdings" w:hAnsi="Wingdings" w:hint="default"/>
      </w:rPr>
    </w:lvl>
    <w:lvl w:ilvl="7" w:tplc="75408122" w:tentative="1">
      <w:start w:val="1"/>
      <w:numFmt w:val="bullet"/>
      <w:lvlText w:val=""/>
      <w:lvlJc w:val="left"/>
      <w:pPr>
        <w:tabs>
          <w:tab w:val="num" w:pos="5760"/>
        </w:tabs>
        <w:ind w:left="5760" w:hanging="360"/>
      </w:pPr>
      <w:rPr>
        <w:rFonts w:ascii="Wingdings" w:hAnsi="Wingdings" w:hint="default"/>
      </w:rPr>
    </w:lvl>
    <w:lvl w:ilvl="8" w:tplc="78586A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3"/>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22FE6"/>
    <w:rsid w:val="0000763A"/>
    <w:rsid w:val="00056091"/>
    <w:rsid w:val="000E13EF"/>
    <w:rsid w:val="00116BBF"/>
    <w:rsid w:val="001A7EDC"/>
    <w:rsid w:val="001E1942"/>
    <w:rsid w:val="002B20F5"/>
    <w:rsid w:val="002C3309"/>
    <w:rsid w:val="003034C0"/>
    <w:rsid w:val="00313B6E"/>
    <w:rsid w:val="0033632A"/>
    <w:rsid w:val="00360E87"/>
    <w:rsid w:val="003823D8"/>
    <w:rsid w:val="003A6B12"/>
    <w:rsid w:val="003B6E17"/>
    <w:rsid w:val="00465EC4"/>
    <w:rsid w:val="00475180"/>
    <w:rsid w:val="00475F1D"/>
    <w:rsid w:val="004A4D6F"/>
    <w:rsid w:val="004D51C0"/>
    <w:rsid w:val="004D78A1"/>
    <w:rsid w:val="005039B8"/>
    <w:rsid w:val="00534DC3"/>
    <w:rsid w:val="00553987"/>
    <w:rsid w:val="00553CCC"/>
    <w:rsid w:val="00563BB7"/>
    <w:rsid w:val="00627924"/>
    <w:rsid w:val="00631BB5"/>
    <w:rsid w:val="0067285F"/>
    <w:rsid w:val="00685475"/>
    <w:rsid w:val="006C5766"/>
    <w:rsid w:val="006D11FD"/>
    <w:rsid w:val="0072309B"/>
    <w:rsid w:val="00754C96"/>
    <w:rsid w:val="00796525"/>
    <w:rsid w:val="007B12BD"/>
    <w:rsid w:val="007B4598"/>
    <w:rsid w:val="007C745B"/>
    <w:rsid w:val="007E0EA7"/>
    <w:rsid w:val="0081122D"/>
    <w:rsid w:val="00826C83"/>
    <w:rsid w:val="008857FE"/>
    <w:rsid w:val="008F2225"/>
    <w:rsid w:val="00920553"/>
    <w:rsid w:val="00930D86"/>
    <w:rsid w:val="00965677"/>
    <w:rsid w:val="00965FE8"/>
    <w:rsid w:val="0097119B"/>
    <w:rsid w:val="00A53612"/>
    <w:rsid w:val="00A65772"/>
    <w:rsid w:val="00A92099"/>
    <w:rsid w:val="00AA3CB3"/>
    <w:rsid w:val="00AA46E4"/>
    <w:rsid w:val="00AB6584"/>
    <w:rsid w:val="00AC3755"/>
    <w:rsid w:val="00AD5EDD"/>
    <w:rsid w:val="00AF3C1D"/>
    <w:rsid w:val="00B0103C"/>
    <w:rsid w:val="00B03C71"/>
    <w:rsid w:val="00B172F3"/>
    <w:rsid w:val="00B50ED0"/>
    <w:rsid w:val="00B57F1A"/>
    <w:rsid w:val="00B609BA"/>
    <w:rsid w:val="00B85428"/>
    <w:rsid w:val="00BB4F26"/>
    <w:rsid w:val="00C22754"/>
    <w:rsid w:val="00C22FE6"/>
    <w:rsid w:val="00C23075"/>
    <w:rsid w:val="00C92900"/>
    <w:rsid w:val="00CB2C5F"/>
    <w:rsid w:val="00CB2D2C"/>
    <w:rsid w:val="00CE20AF"/>
    <w:rsid w:val="00DB042E"/>
    <w:rsid w:val="00DD402F"/>
    <w:rsid w:val="00E0061A"/>
    <w:rsid w:val="00E663BF"/>
    <w:rsid w:val="00ED0FE7"/>
    <w:rsid w:val="00EF046D"/>
    <w:rsid w:val="00F05C97"/>
    <w:rsid w:val="00F2555A"/>
    <w:rsid w:val="00F514CE"/>
    <w:rsid w:val="00F523EB"/>
    <w:rsid w:val="00F551E5"/>
    <w:rsid w:val="00FE4913"/>
    <w:rsid w:val="00FF5D7F"/>
    <w:rsid w:val="00FF6B3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A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oettinger.at/de_at/Newsroom/Pressebild/3948"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oettinger.at/img/landtechnik/collection/scheibenmaeher/novacat_a10_collector_1_hq.jpg" TargetMode="External"/><Relationship Id="rId10"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245BA1-3C14-A141-B35E-16E03F4A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\WB\A8 Öffentlichkeitsarbeit\Presse\Presseberichte\Neuheiten\2016\_Endversion\DE\Vorlage_Pressetexte_DE_final.dotx</Template>
  <TotalTime>0</TotalTime>
  <Pages>5</Pages>
  <Words>1192</Words>
  <Characters>7514</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grubmar</dc:creator>
  <cp:lastModifiedBy>Bruno Mohovich</cp:lastModifiedBy>
  <cp:revision>27</cp:revision>
  <dcterms:created xsi:type="dcterms:W3CDTF">2016-08-10T06:46:00Z</dcterms:created>
  <dcterms:modified xsi:type="dcterms:W3CDTF">2018-03-28T09:43:00Z</dcterms:modified>
</cp:coreProperties>
</file>